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9ED" w:rsidRDefault="00BD2B5A" w:rsidP="00A35BAB">
      <w:pPr>
        <w:ind w:left="0"/>
        <w:jc w:val="center"/>
      </w:pPr>
      <w:r>
        <w:rPr>
          <w:sz w:val="30"/>
        </w:rPr>
        <w:t>Договор н</w:t>
      </w:r>
      <w:r w:rsidR="00BE713D">
        <w:rPr>
          <w:sz w:val="30"/>
        </w:rPr>
        <w:t>а оказание услуг</w:t>
      </w:r>
    </w:p>
    <w:p w:rsidR="007509ED" w:rsidRDefault="00BD2B5A">
      <w:pPr>
        <w:ind w:left="5174" w:right="95"/>
      </w:pPr>
      <w:r>
        <w:rPr>
          <w:noProof/>
        </w:rPr>
        <w:t xml:space="preserve">1 сентября </w:t>
      </w:r>
      <w:r w:rsidR="00BE713D">
        <w:t>20</w:t>
      </w:r>
      <w:r>
        <w:t>23</w:t>
      </w:r>
      <w:r>
        <w:rPr>
          <w:noProof/>
        </w:rPr>
        <w:t xml:space="preserve">г. </w:t>
      </w:r>
    </w:p>
    <w:p w:rsidR="00BD2B5A" w:rsidRDefault="00597D71" w:rsidP="00BD2B5A">
      <w:pPr>
        <w:spacing w:after="0"/>
        <w:ind w:left="0" w:right="869" w:firstLine="835"/>
      </w:pPr>
      <w:r>
        <w:t>ИП</w:t>
      </w:r>
      <w:r w:rsidR="00BE713D">
        <w:t xml:space="preserve"> </w:t>
      </w:r>
      <w:r>
        <w:t>«Мухтарова</w:t>
      </w:r>
      <w:r w:rsidR="00BD2B5A">
        <w:t>»</w:t>
      </w:r>
      <w:r w:rsidR="00BE713D">
        <w:t xml:space="preserve"> директор</w:t>
      </w:r>
      <w:r>
        <w:t>: Мухтарова Л.А</w:t>
      </w:r>
      <w:r w:rsidR="00BE713D">
        <w:t xml:space="preserve"> </w:t>
      </w:r>
    </w:p>
    <w:p w:rsidR="00BD2B5A" w:rsidRDefault="00BE713D" w:rsidP="00BD2B5A">
      <w:pPr>
        <w:spacing w:after="0"/>
        <w:ind w:left="0" w:right="869" w:firstLine="835"/>
      </w:pPr>
      <w:r>
        <w:t xml:space="preserve">Театр </w:t>
      </w:r>
    </w:p>
    <w:p w:rsidR="007509ED" w:rsidRDefault="00597D71">
      <w:pPr>
        <w:spacing w:after="0"/>
        <w:ind w:left="0" w:right="869" w:firstLine="835"/>
      </w:pPr>
      <w:r>
        <w:t>«Золотой век</w:t>
      </w:r>
      <w:r w:rsidR="00BD2B5A">
        <w:t>»</w:t>
      </w:r>
      <w:r w:rsidR="00BE713D">
        <w:t xml:space="preserve">, именуемое в дальнейшем </w:t>
      </w:r>
      <w:r w:rsidR="00BD2B5A">
        <w:rPr>
          <w:noProof/>
        </w:rPr>
        <w:t xml:space="preserve">ИСПОЛНИТЕЛЬ </w:t>
      </w:r>
      <w:r w:rsidR="00BD2B5A">
        <w:t>в</w:t>
      </w:r>
      <w:r>
        <w:t xml:space="preserve"> лице Мухтаровой Людмилы Александровны</w:t>
      </w:r>
      <w:r w:rsidR="00BE713D">
        <w:t>, действующей на основании Устава с одной стороны и</w:t>
      </w:r>
    </w:p>
    <w:p w:rsidR="007509ED" w:rsidRDefault="00BD2B5A">
      <w:pPr>
        <w:spacing w:after="35" w:line="259" w:lineRule="auto"/>
        <w:ind w:left="-10" w:right="0"/>
        <w:jc w:val="left"/>
      </w:pPr>
      <w:r>
        <w:rPr>
          <w:rFonts w:ascii="Calibri" w:eastAsia="Calibri" w:hAnsi="Calibri" w:cs="Calibri"/>
          <w:noProof/>
          <w:sz w:val="22"/>
        </w:rPr>
        <w:t>МБДОУ детский сад «71 «Огонек», г.  Улан-Удэ.</w:t>
      </w:r>
    </w:p>
    <w:p w:rsidR="007509ED" w:rsidRDefault="00BE713D">
      <w:pPr>
        <w:ind w:left="0" w:right="317" w:firstLine="1162"/>
      </w:pPr>
      <w:r>
        <w:t xml:space="preserve">(Данные </w:t>
      </w:r>
      <w:r w:rsidR="00BD2B5A">
        <w:t>организации)</w:t>
      </w:r>
      <w:r>
        <w:t>, именуемый в дальнейшем «Заказчик» с другой стороны, вместе именуемые «Стороны», заключили между собой договор о нижеследующем:</w:t>
      </w:r>
    </w:p>
    <w:p w:rsidR="007509ED" w:rsidRDefault="00BD2B5A">
      <w:pPr>
        <w:spacing w:after="31" w:line="259" w:lineRule="auto"/>
        <w:ind w:left="293" w:right="0" w:hanging="10"/>
        <w:jc w:val="left"/>
      </w:pPr>
      <w:r>
        <w:rPr>
          <w:sz w:val="26"/>
        </w:rPr>
        <w:t xml:space="preserve">          </w:t>
      </w:r>
      <w:r w:rsidR="00BE713D">
        <w:rPr>
          <w:sz w:val="26"/>
        </w:rPr>
        <w:t xml:space="preserve"> </w:t>
      </w:r>
      <w:r>
        <w:rPr>
          <w:sz w:val="26"/>
        </w:rPr>
        <w:t xml:space="preserve">1. </w:t>
      </w:r>
      <w:r w:rsidR="00BE713D">
        <w:rPr>
          <w:sz w:val="26"/>
        </w:rPr>
        <w:t>ПРЕДМЕТ ДОГОВОРА.</w:t>
      </w:r>
    </w:p>
    <w:p w:rsidR="007509ED" w:rsidRDefault="00BD2B5A">
      <w:pPr>
        <w:spacing w:after="8"/>
        <w:ind w:left="1343" w:right="95" w:hanging="696"/>
      </w:pPr>
      <w:r>
        <w:t xml:space="preserve">              </w:t>
      </w:r>
      <w:r w:rsidR="00BE713D">
        <w:t xml:space="preserve"> 1.</w:t>
      </w:r>
      <w:r>
        <w:t>1</w:t>
      </w:r>
      <w:r w:rsidR="00BE713D">
        <w:t xml:space="preserve"> По настоящему договору Исполнитель оказывает платные услуги в виде театральных представлений.</w:t>
      </w:r>
    </w:p>
    <w:p w:rsidR="007509ED" w:rsidRDefault="00BD2B5A" w:rsidP="00BD2B5A">
      <w:pPr>
        <w:spacing w:after="72" w:line="259" w:lineRule="auto"/>
        <w:ind w:left="0" w:right="0"/>
        <w:jc w:val="center"/>
      </w:pPr>
      <w:r>
        <w:rPr>
          <w:rFonts w:ascii="Calibri" w:eastAsia="Calibri" w:hAnsi="Calibri" w:cs="Calibri"/>
          <w:noProof/>
          <w:sz w:val="22"/>
        </w:rPr>
        <w:t>Улица Чертенкова 1а</w:t>
      </w:r>
    </w:p>
    <w:p w:rsidR="007509ED" w:rsidRDefault="00BD2B5A" w:rsidP="00BD2B5A">
      <w:pPr>
        <w:spacing w:after="0" w:line="259" w:lineRule="auto"/>
        <w:ind w:left="1368" w:right="0"/>
        <w:jc w:val="center"/>
      </w:pPr>
      <w:r>
        <w:rPr>
          <w:sz w:val="20"/>
        </w:rPr>
        <w:t>(Место нахожд</w:t>
      </w:r>
      <w:r w:rsidR="00BE713D">
        <w:rPr>
          <w:sz w:val="20"/>
        </w:rPr>
        <w:t xml:space="preserve">ения </w:t>
      </w:r>
      <w:r>
        <w:rPr>
          <w:sz w:val="20"/>
        </w:rPr>
        <w:t>организации)</w:t>
      </w:r>
    </w:p>
    <w:p w:rsidR="007509ED" w:rsidRDefault="00BE713D">
      <w:pPr>
        <w:numPr>
          <w:ilvl w:val="0"/>
          <w:numId w:val="3"/>
        </w:numPr>
        <w:spacing w:after="35" w:line="259" w:lineRule="auto"/>
        <w:ind w:left="1359" w:right="0" w:hanging="365"/>
        <w:jc w:val="left"/>
      </w:pPr>
      <w:r>
        <w:rPr>
          <w:sz w:val="26"/>
        </w:rPr>
        <w:t>ПЛАТЕЖИ И РАСЧЁТЫ ПО ДОГОВОРУ.</w:t>
      </w:r>
    </w:p>
    <w:p w:rsidR="007509ED" w:rsidRDefault="00BE713D" w:rsidP="00BD2B5A">
      <w:pPr>
        <w:numPr>
          <w:ilvl w:val="1"/>
          <w:numId w:val="3"/>
        </w:numPr>
        <w:spacing w:after="5"/>
        <w:ind w:left="2439" w:right="95" w:hanging="725"/>
      </w:pPr>
      <w:r>
        <w:t>Исполнитель предоставляет, а Заказчик оплачивает услуги театральной студии.</w:t>
      </w:r>
    </w:p>
    <w:p w:rsidR="007509ED" w:rsidRDefault="00BE713D">
      <w:pPr>
        <w:numPr>
          <w:ilvl w:val="1"/>
          <w:numId w:val="3"/>
        </w:numPr>
        <w:spacing w:after="46"/>
        <w:ind w:left="2439" w:right="95" w:hanging="725"/>
      </w:pPr>
      <w:r>
        <w:t xml:space="preserve">Заказчик оплачивает услуги в течении 1 дня после предоставления услуг </w:t>
      </w:r>
      <w:r>
        <w:rPr>
          <w:noProof/>
        </w:rPr>
        <w:drawing>
          <wp:inline distT="0" distB="0" distL="0" distR="0">
            <wp:extent cx="24384" cy="39628"/>
            <wp:effectExtent l="0" t="0" r="0" b="0"/>
            <wp:docPr id="2547" name="Picture 2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7" name="Picture 25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39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или ( по устной договорённости обеих сторон ).</w:t>
      </w:r>
    </w:p>
    <w:p w:rsidR="007509ED" w:rsidRDefault="00BD2B5A">
      <w:pPr>
        <w:numPr>
          <w:ilvl w:val="1"/>
          <w:numId w:val="3"/>
        </w:numPr>
        <w:ind w:left="2439" w:right="95" w:hanging="725"/>
      </w:pPr>
      <w:r>
        <w:t xml:space="preserve">Стоимость оказания </w:t>
      </w:r>
      <w:r w:rsidR="00BE713D">
        <w:t xml:space="preserve"> услуг составляет</w:t>
      </w:r>
      <w:r>
        <w:t xml:space="preserve">       </w:t>
      </w:r>
      <w:r>
        <w:rPr>
          <w:noProof/>
        </w:rPr>
        <w:t>200 (двести рублей)</w:t>
      </w:r>
      <w:r>
        <w:rPr>
          <w:rFonts w:ascii="Calibri" w:eastAsia="Calibri" w:hAnsi="Calibri" w:cs="Calibri"/>
          <w:noProof/>
          <w:sz w:val="22"/>
        </w:rPr>
        <w:t xml:space="preserve"> </w:t>
      </w:r>
      <w:r w:rsidR="00BE713D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276344" cy="9145"/>
                <wp:effectExtent l="0" t="0" r="0" b="0"/>
                <wp:docPr id="8157" name="Group 8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6344" cy="9145"/>
                          <a:chOff x="0" y="0"/>
                          <a:chExt cx="4276344" cy="9145"/>
                        </a:xfrm>
                      </wpg:grpSpPr>
                      <wps:wsp>
                        <wps:cNvPr id="8156" name="Shape 8156"/>
                        <wps:cNvSpPr/>
                        <wps:spPr>
                          <a:xfrm>
                            <a:off x="0" y="0"/>
                            <a:ext cx="42763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6344" h="9145">
                                <a:moveTo>
                                  <a:pt x="0" y="4573"/>
                                </a:moveTo>
                                <a:lnTo>
                                  <a:pt x="4276344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57" style="width:336.72pt;height:0.720062pt;mso-position-horizontal-relative:char;mso-position-vertical-relative:line" coordsize="42763,91">
                <v:shape id="Shape 8156" style="position:absolute;width:42763;height:91;left:0;top:0;" coordsize="4276344,9145" path="m0,4573l4276344,4573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509ED" w:rsidRDefault="00BE713D">
      <w:pPr>
        <w:spacing w:after="196" w:line="259" w:lineRule="auto"/>
        <w:ind w:left="293" w:right="0" w:hanging="10"/>
        <w:jc w:val="left"/>
      </w:pPr>
      <w:r>
        <w:rPr>
          <w:sz w:val="26"/>
        </w:rPr>
        <w:t>З. ПРАВА И ОБЯЗАННОСТИ СТОРОН.</w:t>
      </w:r>
    </w:p>
    <w:p w:rsidR="007509ED" w:rsidRDefault="00BE713D">
      <w:pPr>
        <w:spacing w:after="243" w:line="259" w:lineRule="auto"/>
        <w:ind w:left="552" w:right="0" w:hanging="10"/>
        <w:jc w:val="left"/>
      </w:pPr>
      <w:r>
        <w:rPr>
          <w:sz w:val="26"/>
        </w:rPr>
        <w:t>Исполнитель обязуется:</w:t>
      </w:r>
    </w:p>
    <w:p w:rsidR="007509ED" w:rsidRDefault="00BD2B5A">
      <w:pPr>
        <w:ind w:left="647" w:right="95"/>
      </w:pPr>
      <w:r>
        <w:t>3.1.</w:t>
      </w:r>
      <w:r w:rsidR="00BE713D">
        <w:t xml:space="preserve"> Предоставить театральные услуги по программе, разработанной Исполнителем.</w:t>
      </w:r>
    </w:p>
    <w:p w:rsidR="007509ED" w:rsidRDefault="00BE713D">
      <w:pPr>
        <w:numPr>
          <w:ilvl w:val="1"/>
          <w:numId w:val="5"/>
        </w:numPr>
        <w:ind w:right="95" w:hanging="418"/>
      </w:pPr>
      <w:r>
        <w:t>Заблаговременно и в разумный срок доводить до сведения Заказчика расписание предоставления услуг.</w:t>
      </w:r>
    </w:p>
    <w:p w:rsidR="007509ED" w:rsidRDefault="00BE713D">
      <w:pPr>
        <w:numPr>
          <w:ilvl w:val="1"/>
          <w:numId w:val="5"/>
        </w:numPr>
        <w:ind w:right="95" w:hanging="418"/>
      </w:pPr>
      <w:r>
        <w:t xml:space="preserve">Проявлять уважение к личности Ребёнка, обеспечить условия эмоционального благополучия Ребёнка с учётом его </w:t>
      </w:r>
      <w:r>
        <w:rPr>
          <w:noProof/>
        </w:rPr>
        <w:drawing>
          <wp:inline distT="0" distB="0" distL="0" distR="0">
            <wp:extent cx="1063752" cy="103642"/>
            <wp:effectExtent l="0" t="0" r="0" b="0"/>
            <wp:docPr id="2654" name="Picture 2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4" name="Picture 26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3752" cy="10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способностей.</w:t>
      </w:r>
    </w:p>
    <w:p w:rsidR="007509ED" w:rsidRDefault="00BE713D">
      <w:pPr>
        <w:numPr>
          <w:ilvl w:val="1"/>
          <w:numId w:val="5"/>
        </w:numPr>
        <w:ind w:right="95" w:hanging="418"/>
      </w:pPr>
      <w:r>
        <w:t>Предоставить информацию Заказчику о выезде и времени предоставления театральных услуг.</w:t>
      </w:r>
    </w:p>
    <w:p w:rsidR="007509ED" w:rsidRDefault="00BE713D">
      <w:pPr>
        <w:spacing w:after="196" w:line="259" w:lineRule="auto"/>
        <w:ind w:left="490" w:right="0" w:hanging="10"/>
        <w:jc w:val="left"/>
      </w:pPr>
      <w:r>
        <w:rPr>
          <w:sz w:val="26"/>
        </w:rPr>
        <w:t>Заказчик обязуется:</w:t>
      </w:r>
    </w:p>
    <w:p w:rsidR="007509ED" w:rsidRDefault="00BE713D">
      <w:pPr>
        <w:numPr>
          <w:ilvl w:val="1"/>
          <w:numId w:val="5"/>
        </w:numPr>
        <w:spacing w:after="238"/>
        <w:ind w:right="95" w:hanging="418"/>
      </w:pPr>
      <w:r>
        <w:t xml:space="preserve">Своевременно оплатить услуги театральной студии </w:t>
      </w:r>
      <w:r w:rsidR="00597D71">
        <w:t>«Золотой век</w:t>
      </w:r>
      <w:r w:rsidR="00BD2B5A">
        <w:t>»</w:t>
      </w:r>
      <w:r>
        <w:t xml:space="preserve"> на основание настоящего Договора. Форма оплаты — наличные денежные средства или перевод.</w:t>
      </w:r>
    </w:p>
    <w:p w:rsidR="007509ED" w:rsidRDefault="00BE713D">
      <w:pPr>
        <w:numPr>
          <w:ilvl w:val="1"/>
          <w:numId w:val="5"/>
        </w:numPr>
        <w:ind w:right="95" w:hanging="418"/>
      </w:pPr>
      <w:r>
        <w:t xml:space="preserve">Обеспечить посещение детей согласно расписанию театра </w:t>
      </w:r>
      <w:r>
        <w:rPr>
          <w:noProof/>
        </w:rPr>
        <w:drawing>
          <wp:inline distT="0" distB="0" distL="0" distR="0">
            <wp:extent cx="18288" cy="18290"/>
            <wp:effectExtent l="0" t="0" r="0" b="0"/>
            <wp:docPr id="2548" name="Picture 2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8" name="Picture 25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9ED" w:rsidRDefault="00597D71" w:rsidP="00F0550C">
      <w:pPr>
        <w:pStyle w:val="a3"/>
        <w:numPr>
          <w:ilvl w:val="1"/>
          <w:numId w:val="4"/>
        </w:numPr>
        <w:spacing w:after="252"/>
        <w:ind w:right="0"/>
        <w:jc w:val="left"/>
      </w:pPr>
      <w:r>
        <w:t>3аранее информировать ИСПОЛНИТЕ</w:t>
      </w:r>
      <w:r w:rsidR="00BE713D">
        <w:t xml:space="preserve">ЛЯ в случае отмены </w:t>
      </w:r>
      <w:r w:rsidR="00BD2B5A">
        <w:t>театра.</w:t>
      </w:r>
    </w:p>
    <w:p w:rsidR="007509ED" w:rsidRDefault="00BE713D">
      <w:pPr>
        <w:numPr>
          <w:ilvl w:val="1"/>
          <w:numId w:val="4"/>
        </w:numPr>
        <w:ind w:right="95" w:hanging="5"/>
      </w:pPr>
      <w:r>
        <w:lastRenderedPageBreak/>
        <w:t>Проявлять уважение к педагогическому персоналу, а также другим исполнителям.</w:t>
      </w:r>
    </w:p>
    <w:p w:rsidR="007509ED" w:rsidRDefault="00BE713D">
      <w:pPr>
        <w:spacing w:after="196" w:line="259" w:lineRule="auto"/>
        <w:ind w:left="980" w:right="0" w:hanging="10"/>
        <w:jc w:val="left"/>
      </w:pPr>
      <w:r>
        <w:rPr>
          <w:sz w:val="26"/>
        </w:rPr>
        <w:t>Исполнитель имеет право:</w:t>
      </w:r>
    </w:p>
    <w:p w:rsidR="007509ED" w:rsidRDefault="00BE713D">
      <w:pPr>
        <w:numPr>
          <w:ilvl w:val="1"/>
          <w:numId w:val="4"/>
        </w:numPr>
        <w:spacing w:after="168" w:line="329" w:lineRule="auto"/>
        <w:ind w:right="95" w:hanging="5"/>
      </w:pPr>
      <w:r>
        <w:t xml:space="preserve">Изменять стоимость оплаты за услуги в случае изменения базовой величины в Российской Федерации, а также в случае увеличения собственных затрат театра </w:t>
      </w:r>
      <w:r>
        <w:rPr>
          <w:noProof/>
        </w:rPr>
        <w:drawing>
          <wp:inline distT="0" distB="0" distL="0" distR="0">
            <wp:extent cx="18288" cy="21338"/>
            <wp:effectExtent l="0" t="0" r="0" b="0"/>
            <wp:docPr id="4257" name="Picture 4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7" name="Picture 425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9ED" w:rsidRDefault="00BE713D">
      <w:pPr>
        <w:numPr>
          <w:ilvl w:val="1"/>
          <w:numId w:val="4"/>
        </w:numPr>
        <w:spacing w:after="156" w:line="293" w:lineRule="auto"/>
        <w:ind w:right="95" w:hanging="5"/>
      </w:pPr>
      <w:r>
        <w:t xml:space="preserve">Вносить изменения в расписание предоставлений услуг в случае болезни </w:t>
      </w:r>
      <w:r w:rsidR="00BD2B5A">
        <w:t>артистов, иных случаях ВОЗМОЖН</w:t>
      </w:r>
      <w:r>
        <w:t xml:space="preserve">ОСТИ проведения занятий по уважительным причинам. Исполнитель обязан уведомить Заказчика об изменении расписания </w:t>
      </w:r>
      <w:r w:rsidR="00BD2B5A">
        <w:t>театра.</w:t>
      </w:r>
    </w:p>
    <w:p w:rsidR="007509ED" w:rsidRDefault="00BE713D">
      <w:pPr>
        <w:numPr>
          <w:ilvl w:val="1"/>
          <w:numId w:val="4"/>
        </w:numPr>
        <w:spacing w:after="180"/>
        <w:ind w:right="95" w:hanging="5"/>
      </w:pPr>
      <w:r>
        <w:t>Расторгнуть в одностороннем порядке настоящий договор и в случае несвоевременной оплаты за услугу. Заказчик имеет право:</w:t>
      </w:r>
    </w:p>
    <w:p w:rsidR="007509ED" w:rsidRDefault="00BE713D">
      <w:pPr>
        <w:numPr>
          <w:ilvl w:val="1"/>
          <w:numId w:val="4"/>
        </w:numPr>
        <w:ind w:right="95" w:hanging="5"/>
      </w:pPr>
      <w:r>
        <w:t xml:space="preserve">Требовать от Исполнителя информации по вопросам, касающимся </w:t>
      </w:r>
      <w:r>
        <w:rPr>
          <w:noProof/>
        </w:rPr>
        <w:drawing>
          <wp:inline distT="0" distB="0" distL="0" distR="0">
            <wp:extent cx="3048" cy="9145"/>
            <wp:effectExtent l="0" t="0" r="0" b="0"/>
            <wp:docPr id="4258" name="Picture 4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8" name="Picture 425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организации и обеспечения театрального представления.</w:t>
      </w:r>
    </w:p>
    <w:p w:rsidR="007509ED" w:rsidRDefault="00BE713D">
      <w:pPr>
        <w:numPr>
          <w:ilvl w:val="1"/>
          <w:numId w:val="4"/>
        </w:numPr>
        <w:spacing w:after="192" w:line="293" w:lineRule="auto"/>
        <w:ind w:right="95" w:hanging="5"/>
      </w:pPr>
      <w:r>
        <w:t>Расторгнуть досрочно в одностороннем порядке настоящий Договор в случае невыполнения или ненадлежащего выполнения Исполнителем взятых на себя обязательств по предоставлению платных услуг.</w:t>
      </w:r>
    </w:p>
    <w:p w:rsidR="007509ED" w:rsidRDefault="00556EA8" w:rsidP="00556EA8">
      <w:pPr>
        <w:pStyle w:val="a3"/>
        <w:numPr>
          <w:ilvl w:val="0"/>
          <w:numId w:val="7"/>
        </w:numPr>
        <w:spacing w:after="196" w:line="259" w:lineRule="auto"/>
        <w:ind w:right="0"/>
        <w:jc w:val="left"/>
      </w:pPr>
      <w:r w:rsidRPr="00556EA8">
        <w:rPr>
          <w:sz w:val="26"/>
        </w:rPr>
        <w:t xml:space="preserve"> </w:t>
      </w:r>
      <w:r w:rsidR="00BE713D" w:rsidRPr="00556EA8">
        <w:rPr>
          <w:sz w:val="26"/>
        </w:rPr>
        <w:t>ОТВЕТСТВЕННОСТЬ СТОРОН.</w:t>
      </w:r>
    </w:p>
    <w:p w:rsidR="007509ED" w:rsidRDefault="00BE713D" w:rsidP="00556EA8">
      <w:pPr>
        <w:pStyle w:val="a3"/>
        <w:numPr>
          <w:ilvl w:val="1"/>
          <w:numId w:val="8"/>
        </w:numPr>
        <w:ind w:right="95"/>
      </w:pPr>
      <w:r>
        <w:t>За</w:t>
      </w:r>
      <w:r w:rsidR="00BD2B5A">
        <w:t xml:space="preserve"> неисполнение или ненадлежащее </w:t>
      </w:r>
      <w:r>
        <w:t>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7509ED" w:rsidRDefault="00BE713D" w:rsidP="00556EA8">
      <w:pPr>
        <w:numPr>
          <w:ilvl w:val="0"/>
          <w:numId w:val="7"/>
        </w:numPr>
        <w:spacing w:after="219" w:line="259" w:lineRule="auto"/>
        <w:ind w:left="1359" w:right="0"/>
        <w:jc w:val="left"/>
      </w:pPr>
      <w:r>
        <w:rPr>
          <w:sz w:val="26"/>
        </w:rPr>
        <w:t>СРОК ДЕЙСТВИЯ ДОГОВОРА.</w:t>
      </w:r>
    </w:p>
    <w:p w:rsidR="007509ED" w:rsidRDefault="00556EA8" w:rsidP="00556EA8">
      <w:pPr>
        <w:ind w:left="2078" w:right="95"/>
      </w:pPr>
      <w:r>
        <w:t>5.1. Настоящий</w:t>
      </w:r>
      <w:r w:rsidR="00BE713D">
        <w:t xml:space="preserve"> договор вступает в силу со дня подписания его </w:t>
      </w:r>
      <w:r w:rsidR="00BD2B5A">
        <w:t>Сторонами.</w:t>
      </w:r>
    </w:p>
    <w:p w:rsidR="007509ED" w:rsidRDefault="00BE713D" w:rsidP="00556EA8">
      <w:pPr>
        <w:pStyle w:val="a3"/>
        <w:numPr>
          <w:ilvl w:val="1"/>
          <w:numId w:val="9"/>
        </w:numPr>
        <w:spacing w:after="715" w:line="293" w:lineRule="auto"/>
        <w:ind w:right="95"/>
      </w:pPr>
      <w:r>
        <w:t>В случае досрочного расторжения Договора инициатор расторжения обязан в письменной или устной форме предупредить вторую Сторону о своём намерении расторгнуть Договор не менее, чем за 14 дней до момента расторжения.</w:t>
      </w:r>
    </w:p>
    <w:p w:rsidR="007509ED" w:rsidRDefault="00BE713D" w:rsidP="00556EA8">
      <w:pPr>
        <w:numPr>
          <w:ilvl w:val="0"/>
          <w:numId w:val="7"/>
        </w:numPr>
        <w:spacing w:after="196" w:line="259" w:lineRule="auto"/>
        <w:ind w:left="1359" w:right="0"/>
        <w:jc w:val="left"/>
      </w:pPr>
      <w:r>
        <w:rPr>
          <w:sz w:val="26"/>
        </w:rPr>
        <w:t>ДОПОЛНИТЕЛЬНЫЕ УСЛОВИЯ.</w:t>
      </w:r>
    </w:p>
    <w:p w:rsidR="007509ED" w:rsidRDefault="00BE713D" w:rsidP="00556EA8">
      <w:pPr>
        <w:pStyle w:val="a3"/>
        <w:numPr>
          <w:ilvl w:val="1"/>
          <w:numId w:val="10"/>
        </w:numPr>
        <w:ind w:right="95"/>
      </w:pPr>
      <w:r>
        <w:t>Все изменения и дополнения к Договору должны быть оформлены в виде дополнительных соглашений.</w:t>
      </w:r>
    </w:p>
    <w:p w:rsidR="007509ED" w:rsidRDefault="00BE713D" w:rsidP="00556EA8">
      <w:pPr>
        <w:pStyle w:val="a3"/>
        <w:numPr>
          <w:ilvl w:val="1"/>
          <w:numId w:val="10"/>
        </w:numPr>
        <w:ind w:right="95"/>
      </w:pPr>
      <w:r>
        <w:t>Во всем остальном, не предусмотренном договором, стороны руководствуются действующим законодательством РФ.</w:t>
      </w:r>
    </w:p>
    <w:p w:rsidR="007509ED" w:rsidRPr="00A35BAB" w:rsidRDefault="00BE713D" w:rsidP="00556EA8">
      <w:pPr>
        <w:pStyle w:val="a3"/>
        <w:numPr>
          <w:ilvl w:val="0"/>
          <w:numId w:val="6"/>
        </w:numPr>
        <w:spacing w:after="196" w:line="259" w:lineRule="auto"/>
        <w:ind w:right="0"/>
        <w:jc w:val="left"/>
      </w:pPr>
      <w:r w:rsidRPr="00556EA8">
        <w:rPr>
          <w:sz w:val="26"/>
        </w:rPr>
        <w:t>ФОРС-МАЖОРНЫЕ ОБСТОЯТЕЛЬСТВА</w:t>
      </w:r>
    </w:p>
    <w:p w:rsidR="00A35BAB" w:rsidRDefault="00A35BAB" w:rsidP="00A35BAB">
      <w:pPr>
        <w:pStyle w:val="a3"/>
        <w:spacing w:after="196" w:line="259" w:lineRule="auto"/>
        <w:ind w:left="1718" w:right="0"/>
        <w:jc w:val="left"/>
        <w:rPr>
          <w:sz w:val="26"/>
        </w:rPr>
      </w:pPr>
    </w:p>
    <w:p w:rsidR="00A35BAB" w:rsidRDefault="00A35BAB" w:rsidP="00A35BAB">
      <w:pPr>
        <w:pStyle w:val="a3"/>
        <w:spacing w:after="196" w:line="259" w:lineRule="auto"/>
        <w:ind w:left="-567" w:right="0"/>
        <w:jc w:val="left"/>
        <w:rPr>
          <w:sz w:val="26"/>
        </w:rPr>
      </w:pPr>
    </w:p>
    <w:p w:rsidR="00A35BAB" w:rsidRDefault="00597D71" w:rsidP="00597D71">
      <w:pPr>
        <w:pStyle w:val="a3"/>
        <w:spacing w:after="196" w:line="259" w:lineRule="auto"/>
        <w:ind w:left="-426" w:right="0"/>
        <w:jc w:val="left"/>
      </w:pPr>
      <w:bookmarkStart w:id="0" w:name="_GoBack"/>
      <w:r w:rsidRPr="00597D71">
        <w:rPr>
          <w:noProof/>
        </w:rPr>
        <w:drawing>
          <wp:inline distT="0" distB="0" distL="0" distR="0">
            <wp:extent cx="6248400" cy="8134350"/>
            <wp:effectExtent l="0" t="0" r="0" b="0"/>
            <wp:docPr id="2" name="Рисунок 2" descr="C:\Users\user\Desktop\Золотой в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олотой век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35BAB">
      <w:type w:val="continuous"/>
      <w:pgSz w:w="12240" w:h="16840"/>
      <w:pgMar w:top="1207" w:right="710" w:bottom="1406" w:left="1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71956"/>
    <w:multiLevelType w:val="hybridMultilevel"/>
    <w:tmpl w:val="CAF2283C"/>
    <w:lvl w:ilvl="0" w:tplc="D21E4670">
      <w:start w:val="4"/>
      <w:numFmt w:val="decimal"/>
      <w:lvlText w:val="%1."/>
      <w:lvlJc w:val="left"/>
      <w:pPr>
        <w:ind w:left="1718" w:hanging="360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ind w:left="2438" w:hanging="360"/>
      </w:pPr>
    </w:lvl>
    <w:lvl w:ilvl="2" w:tplc="0419001B" w:tentative="1">
      <w:start w:val="1"/>
      <w:numFmt w:val="lowerRoman"/>
      <w:lvlText w:val="%3."/>
      <w:lvlJc w:val="right"/>
      <w:pPr>
        <w:ind w:left="3158" w:hanging="180"/>
      </w:pPr>
    </w:lvl>
    <w:lvl w:ilvl="3" w:tplc="0419000F" w:tentative="1">
      <w:start w:val="1"/>
      <w:numFmt w:val="decimal"/>
      <w:lvlText w:val="%4."/>
      <w:lvlJc w:val="left"/>
      <w:pPr>
        <w:ind w:left="3878" w:hanging="360"/>
      </w:pPr>
    </w:lvl>
    <w:lvl w:ilvl="4" w:tplc="04190019" w:tentative="1">
      <w:start w:val="1"/>
      <w:numFmt w:val="lowerLetter"/>
      <w:lvlText w:val="%5."/>
      <w:lvlJc w:val="left"/>
      <w:pPr>
        <w:ind w:left="4598" w:hanging="360"/>
      </w:pPr>
    </w:lvl>
    <w:lvl w:ilvl="5" w:tplc="0419001B" w:tentative="1">
      <w:start w:val="1"/>
      <w:numFmt w:val="lowerRoman"/>
      <w:lvlText w:val="%6."/>
      <w:lvlJc w:val="right"/>
      <w:pPr>
        <w:ind w:left="5318" w:hanging="180"/>
      </w:pPr>
    </w:lvl>
    <w:lvl w:ilvl="6" w:tplc="0419000F" w:tentative="1">
      <w:start w:val="1"/>
      <w:numFmt w:val="decimal"/>
      <w:lvlText w:val="%7."/>
      <w:lvlJc w:val="left"/>
      <w:pPr>
        <w:ind w:left="6038" w:hanging="360"/>
      </w:pPr>
    </w:lvl>
    <w:lvl w:ilvl="7" w:tplc="04190019" w:tentative="1">
      <w:start w:val="1"/>
      <w:numFmt w:val="lowerLetter"/>
      <w:lvlText w:val="%8."/>
      <w:lvlJc w:val="left"/>
      <w:pPr>
        <w:ind w:left="6758" w:hanging="360"/>
      </w:pPr>
    </w:lvl>
    <w:lvl w:ilvl="8" w:tplc="0419001B" w:tentative="1">
      <w:start w:val="1"/>
      <w:numFmt w:val="lowerRoman"/>
      <w:lvlText w:val="%9."/>
      <w:lvlJc w:val="right"/>
      <w:pPr>
        <w:ind w:left="7478" w:hanging="180"/>
      </w:pPr>
    </w:lvl>
  </w:abstractNum>
  <w:abstractNum w:abstractNumId="1" w15:restartNumberingAfterBreak="0">
    <w:nsid w:val="1CF061FB"/>
    <w:multiLevelType w:val="hybridMultilevel"/>
    <w:tmpl w:val="6340E414"/>
    <w:lvl w:ilvl="0" w:tplc="7D522B0C">
      <w:start w:val="8"/>
      <w:numFmt w:val="decimal"/>
      <w:lvlText w:val="%1.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DC214A">
      <w:start w:val="1"/>
      <w:numFmt w:val="lowerLetter"/>
      <w:lvlText w:val="%2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24DD90">
      <w:start w:val="1"/>
      <w:numFmt w:val="lowerRoman"/>
      <w:lvlText w:val="%3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9E347A">
      <w:start w:val="1"/>
      <w:numFmt w:val="decimal"/>
      <w:lvlText w:val="%4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5ECA70">
      <w:start w:val="1"/>
      <w:numFmt w:val="lowerLetter"/>
      <w:lvlText w:val="%5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0A4354">
      <w:start w:val="1"/>
      <w:numFmt w:val="lowerRoman"/>
      <w:lvlText w:val="%6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6024A">
      <w:start w:val="1"/>
      <w:numFmt w:val="decimal"/>
      <w:lvlText w:val="%7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E0DADA">
      <w:start w:val="1"/>
      <w:numFmt w:val="lowerLetter"/>
      <w:lvlText w:val="%8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72FA8E">
      <w:start w:val="1"/>
      <w:numFmt w:val="lowerRoman"/>
      <w:lvlText w:val="%9"/>
      <w:lvlJc w:val="left"/>
      <w:pPr>
        <w:ind w:left="6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DA4236"/>
    <w:multiLevelType w:val="multilevel"/>
    <w:tmpl w:val="E844010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025952"/>
    <w:multiLevelType w:val="hybridMultilevel"/>
    <w:tmpl w:val="B5FABB92"/>
    <w:lvl w:ilvl="0" w:tplc="6B643B10">
      <w:start w:val="8"/>
      <w:numFmt w:val="decimal"/>
      <w:lvlText w:val="%1.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684BDFC">
      <w:start w:val="1"/>
      <w:numFmt w:val="lowerLetter"/>
      <w:lvlText w:val="%2"/>
      <w:lvlJc w:val="left"/>
      <w:pPr>
        <w:ind w:left="1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7CE4674">
      <w:start w:val="1"/>
      <w:numFmt w:val="lowerRoman"/>
      <w:lvlText w:val="%3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2EF724">
      <w:start w:val="1"/>
      <w:numFmt w:val="decimal"/>
      <w:lvlText w:val="%4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A4CBB06">
      <w:start w:val="1"/>
      <w:numFmt w:val="lowerLetter"/>
      <w:lvlText w:val="%5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C8272A">
      <w:start w:val="1"/>
      <w:numFmt w:val="lowerRoman"/>
      <w:lvlText w:val="%6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7542B00">
      <w:start w:val="1"/>
      <w:numFmt w:val="decimal"/>
      <w:lvlText w:val="%7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4BE2956">
      <w:start w:val="1"/>
      <w:numFmt w:val="lowerLetter"/>
      <w:lvlText w:val="%8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2EE3A62">
      <w:start w:val="1"/>
      <w:numFmt w:val="lowerRoman"/>
      <w:lvlText w:val="%9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DD7830"/>
    <w:multiLevelType w:val="multilevel"/>
    <w:tmpl w:val="39D05C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6A26A6"/>
    <w:multiLevelType w:val="multilevel"/>
    <w:tmpl w:val="C6FAE2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7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5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312" w:hanging="1800"/>
      </w:pPr>
      <w:rPr>
        <w:rFonts w:hint="default"/>
      </w:rPr>
    </w:lvl>
  </w:abstractNum>
  <w:abstractNum w:abstractNumId="6" w15:restartNumberingAfterBreak="0">
    <w:nsid w:val="540756BE"/>
    <w:multiLevelType w:val="multilevel"/>
    <w:tmpl w:val="E486AA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5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312" w:hanging="1800"/>
      </w:pPr>
      <w:rPr>
        <w:rFonts w:hint="default"/>
      </w:rPr>
    </w:lvl>
  </w:abstractNum>
  <w:abstractNum w:abstractNumId="7" w15:restartNumberingAfterBreak="0">
    <w:nsid w:val="56B22454"/>
    <w:multiLevelType w:val="multilevel"/>
    <w:tmpl w:val="BCA23B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9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9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24" w:hanging="1800"/>
      </w:pPr>
      <w:rPr>
        <w:rFonts w:hint="default"/>
      </w:rPr>
    </w:lvl>
  </w:abstractNum>
  <w:abstractNum w:abstractNumId="8" w15:restartNumberingAfterBreak="0">
    <w:nsid w:val="62A92FFE"/>
    <w:multiLevelType w:val="multilevel"/>
    <w:tmpl w:val="AE54771E"/>
    <w:lvl w:ilvl="0">
      <w:start w:val="2"/>
      <w:numFmt w:val="decimal"/>
      <w:lvlText w:val="%1.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E852A30"/>
    <w:multiLevelType w:val="hybridMultilevel"/>
    <w:tmpl w:val="44A60190"/>
    <w:lvl w:ilvl="0" w:tplc="AA7CE664">
      <w:start w:val="7"/>
      <w:numFmt w:val="decimal"/>
      <w:lvlText w:val="%1."/>
      <w:lvlJc w:val="left"/>
      <w:pPr>
        <w:ind w:left="171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438" w:hanging="360"/>
      </w:pPr>
    </w:lvl>
    <w:lvl w:ilvl="2" w:tplc="0419001B" w:tentative="1">
      <w:start w:val="1"/>
      <w:numFmt w:val="lowerRoman"/>
      <w:lvlText w:val="%3."/>
      <w:lvlJc w:val="right"/>
      <w:pPr>
        <w:ind w:left="3158" w:hanging="180"/>
      </w:pPr>
    </w:lvl>
    <w:lvl w:ilvl="3" w:tplc="0419000F" w:tentative="1">
      <w:start w:val="1"/>
      <w:numFmt w:val="decimal"/>
      <w:lvlText w:val="%4."/>
      <w:lvlJc w:val="left"/>
      <w:pPr>
        <w:ind w:left="3878" w:hanging="360"/>
      </w:pPr>
    </w:lvl>
    <w:lvl w:ilvl="4" w:tplc="04190019" w:tentative="1">
      <w:start w:val="1"/>
      <w:numFmt w:val="lowerLetter"/>
      <w:lvlText w:val="%5."/>
      <w:lvlJc w:val="left"/>
      <w:pPr>
        <w:ind w:left="4598" w:hanging="360"/>
      </w:pPr>
    </w:lvl>
    <w:lvl w:ilvl="5" w:tplc="0419001B" w:tentative="1">
      <w:start w:val="1"/>
      <w:numFmt w:val="lowerRoman"/>
      <w:lvlText w:val="%6."/>
      <w:lvlJc w:val="right"/>
      <w:pPr>
        <w:ind w:left="5318" w:hanging="180"/>
      </w:pPr>
    </w:lvl>
    <w:lvl w:ilvl="6" w:tplc="0419000F" w:tentative="1">
      <w:start w:val="1"/>
      <w:numFmt w:val="decimal"/>
      <w:lvlText w:val="%7."/>
      <w:lvlJc w:val="left"/>
      <w:pPr>
        <w:ind w:left="6038" w:hanging="360"/>
      </w:pPr>
    </w:lvl>
    <w:lvl w:ilvl="7" w:tplc="04190019" w:tentative="1">
      <w:start w:val="1"/>
      <w:numFmt w:val="lowerLetter"/>
      <w:lvlText w:val="%8."/>
      <w:lvlJc w:val="left"/>
      <w:pPr>
        <w:ind w:left="6758" w:hanging="360"/>
      </w:pPr>
    </w:lvl>
    <w:lvl w:ilvl="8" w:tplc="0419001B" w:tentative="1">
      <w:start w:val="1"/>
      <w:numFmt w:val="lowerRoman"/>
      <w:lvlText w:val="%9."/>
      <w:lvlJc w:val="right"/>
      <w:pPr>
        <w:ind w:left="7478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9"/>
  </w:num>
  <w:num w:numId="7">
    <w:abstractNumId w:val="0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ED"/>
    <w:rsid w:val="00556EA8"/>
    <w:rsid w:val="00597D71"/>
    <w:rsid w:val="007509ED"/>
    <w:rsid w:val="00A35BAB"/>
    <w:rsid w:val="00BD2B5A"/>
    <w:rsid w:val="00BE713D"/>
    <w:rsid w:val="00F0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45FC"/>
  <w15:docId w15:val="{4E6E379E-9691-43C9-87B3-770B50AC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10" w:line="271" w:lineRule="auto"/>
      <w:ind w:left="638" w:right="19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055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EA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Пользователь Windows</cp:lastModifiedBy>
  <cp:revision>6</cp:revision>
  <cp:lastPrinted>2023-12-05T08:17:00Z</cp:lastPrinted>
  <dcterms:created xsi:type="dcterms:W3CDTF">2023-12-05T08:41:00Z</dcterms:created>
  <dcterms:modified xsi:type="dcterms:W3CDTF">2023-12-06T02:51:00Z</dcterms:modified>
</cp:coreProperties>
</file>