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AA" w:rsidRDefault="004908AA" w:rsidP="004908AA">
      <w:pPr>
        <w:autoSpaceDE/>
        <w:autoSpaceDN/>
        <w:spacing w:line="317" w:lineRule="exact"/>
        <w:ind w:right="240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  <w:bookmarkStart w:id="0" w:name="_Toc53962405"/>
    </w:p>
    <w:p w:rsidR="00877A21" w:rsidRDefault="00877A21" w:rsidP="004908AA">
      <w:pPr>
        <w:autoSpaceDE/>
        <w:autoSpaceDN/>
        <w:spacing w:line="317" w:lineRule="exact"/>
        <w:ind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  <w:bookmarkStart w:id="1" w:name="_GoBack"/>
      <w:bookmarkEnd w:id="1"/>
      <w:r>
        <w:rPr>
          <w:rFonts w:eastAsiaTheme="minorHAnsi"/>
          <w:noProof/>
          <w:color w:val="000000" w:themeColor="text1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C79C5" w:rsidRDefault="00877A21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  <w:r>
        <w:rPr>
          <w:rFonts w:eastAsiaTheme="minorHAnsi"/>
          <w:noProof/>
          <w:color w:val="000000" w:themeColor="text1"/>
          <w:sz w:val="24"/>
          <w:szCs w:val="24"/>
          <w:lang w:eastAsia="ru-RU"/>
        </w:rPr>
        <w:t>детский сад №71 «Огонек» г. Улан-Удэ</w:t>
      </w: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tbl>
      <w:tblPr>
        <w:tblStyle w:val="a7"/>
        <w:tblW w:w="0" w:type="auto"/>
        <w:tblInd w:w="20" w:type="dxa"/>
        <w:tblLook w:val="04A0" w:firstRow="1" w:lastRow="0" w:firstColumn="1" w:lastColumn="0" w:noHBand="0" w:noVBand="1"/>
      </w:tblPr>
      <w:tblGrid>
        <w:gridCol w:w="7735"/>
        <w:gridCol w:w="7735"/>
      </w:tblGrid>
      <w:tr w:rsidR="00877A21" w:rsidTr="00877A21">
        <w:tc>
          <w:tcPr>
            <w:tcW w:w="7745" w:type="dxa"/>
          </w:tcPr>
          <w:p w:rsidR="00877A21" w:rsidRDefault="00877A21" w:rsidP="00C20DAC">
            <w:pPr>
              <w:autoSpaceDE/>
              <w:autoSpaceDN/>
              <w:spacing w:line="317" w:lineRule="exact"/>
              <w:ind w:right="240"/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  <w:t>Согласовано педагогическим Советом</w:t>
            </w:r>
          </w:p>
          <w:p w:rsidR="00877A21" w:rsidRDefault="00877A21" w:rsidP="00C20DAC">
            <w:pPr>
              <w:autoSpaceDE/>
              <w:autoSpaceDN/>
              <w:spacing w:line="317" w:lineRule="exact"/>
              <w:ind w:right="240"/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  <w:t>МБДОУ детский сад №71 «Огонек»</w:t>
            </w:r>
            <w:r w:rsidR="00C20DAC"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  <w:t xml:space="preserve"> г.. Улан-Удэ</w:t>
            </w:r>
          </w:p>
          <w:p w:rsidR="00877A21" w:rsidRDefault="00877A21" w:rsidP="00C20DAC">
            <w:pPr>
              <w:autoSpaceDE/>
              <w:autoSpaceDN/>
              <w:spacing w:line="317" w:lineRule="exact"/>
              <w:ind w:right="240"/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  <w:t>Протокол №1 от 02.09.2024г.</w:t>
            </w:r>
          </w:p>
        </w:tc>
        <w:tc>
          <w:tcPr>
            <w:tcW w:w="7745" w:type="dxa"/>
          </w:tcPr>
          <w:p w:rsidR="00877A21" w:rsidRDefault="00877A21" w:rsidP="00C20DAC">
            <w:pPr>
              <w:autoSpaceDE/>
              <w:autoSpaceDN/>
              <w:spacing w:line="317" w:lineRule="exact"/>
              <w:ind w:right="240"/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  <w:p w:rsidR="00877A21" w:rsidRDefault="00C20DAC" w:rsidP="00C20DAC">
            <w:pPr>
              <w:autoSpaceDE/>
              <w:autoSpaceDN/>
              <w:spacing w:line="317" w:lineRule="exact"/>
              <w:ind w:right="240"/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  <w:t>Заведующий МБДОУ детский с</w:t>
            </w:r>
            <w:r w:rsidR="00877A21"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  <w:t>ад №71 «Огонек» г.Улан-Удэ</w:t>
            </w:r>
          </w:p>
          <w:p w:rsidR="00877A21" w:rsidRDefault="00877A21" w:rsidP="00C20DAC">
            <w:pPr>
              <w:autoSpaceDE/>
              <w:autoSpaceDN/>
              <w:spacing w:line="317" w:lineRule="exact"/>
              <w:ind w:right="240"/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  <w:t>Щербакова Ю.Л.</w:t>
            </w:r>
          </w:p>
          <w:p w:rsidR="00877A21" w:rsidRDefault="00877A21" w:rsidP="00C20DAC">
            <w:pPr>
              <w:autoSpaceDE/>
              <w:autoSpaceDN/>
              <w:spacing w:line="317" w:lineRule="exact"/>
              <w:ind w:right="240"/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noProof/>
                <w:color w:val="000000" w:themeColor="text1"/>
                <w:sz w:val="24"/>
                <w:szCs w:val="24"/>
                <w:lang w:eastAsia="ru-RU"/>
              </w:rPr>
              <w:t>17.09.2024г.</w:t>
            </w:r>
          </w:p>
        </w:tc>
      </w:tr>
    </w:tbl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color w:val="000000" w:themeColor="text1"/>
          <w:sz w:val="24"/>
          <w:szCs w:val="24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color w:val="000000" w:themeColor="text1"/>
          <w:sz w:val="24"/>
          <w:szCs w:val="24"/>
        </w:rPr>
      </w:pPr>
    </w:p>
    <w:p w:rsidR="001C79C5" w:rsidRDefault="001C79C5" w:rsidP="001C79C5">
      <w:pPr>
        <w:autoSpaceDE/>
        <w:autoSpaceDN/>
        <w:spacing w:line="317" w:lineRule="exact"/>
        <w:ind w:right="240"/>
        <w:rPr>
          <w:rFonts w:eastAsiaTheme="minorHAnsi"/>
          <w:color w:val="000000" w:themeColor="text1"/>
          <w:sz w:val="24"/>
          <w:szCs w:val="24"/>
        </w:rPr>
      </w:pPr>
    </w:p>
    <w:bookmarkEnd w:id="0"/>
    <w:p w:rsidR="00C20DAC" w:rsidRPr="00C20DAC" w:rsidRDefault="00C20DAC" w:rsidP="00C20DAC">
      <w:pPr>
        <w:widowControl/>
        <w:autoSpaceDE/>
        <w:autoSpaceDN/>
        <w:jc w:val="center"/>
        <w:rPr>
          <w:sz w:val="40"/>
          <w:szCs w:val="40"/>
        </w:rPr>
      </w:pPr>
      <w:r w:rsidRPr="00C20DAC">
        <w:rPr>
          <w:sz w:val="40"/>
          <w:szCs w:val="40"/>
        </w:rPr>
        <w:t xml:space="preserve">ДОРОЖНАЯ КАРТА   </w:t>
      </w:r>
    </w:p>
    <w:p w:rsidR="00F63F86" w:rsidRDefault="00C20DAC" w:rsidP="00C20DAC">
      <w:pPr>
        <w:widowControl/>
        <w:autoSpaceDE/>
        <w:autoSpaceDN/>
        <w:jc w:val="center"/>
        <w:rPr>
          <w:sz w:val="40"/>
          <w:szCs w:val="40"/>
        </w:rPr>
      </w:pPr>
      <w:r w:rsidRPr="00C20DAC">
        <w:rPr>
          <w:sz w:val="40"/>
          <w:szCs w:val="40"/>
        </w:rPr>
        <w:t>реализации целевой модели наставничества в МБДОУ детский сад №71 «Огонек»</w:t>
      </w:r>
    </w:p>
    <w:p w:rsidR="00C20DAC" w:rsidRDefault="00C20DAC" w:rsidP="00C20DAC">
      <w:pPr>
        <w:widowControl/>
        <w:autoSpaceDE/>
        <w:autoSpaceDN/>
        <w:jc w:val="center"/>
        <w:rPr>
          <w:sz w:val="40"/>
          <w:szCs w:val="40"/>
        </w:rPr>
      </w:pPr>
      <w:r>
        <w:rPr>
          <w:sz w:val="40"/>
          <w:szCs w:val="40"/>
        </w:rPr>
        <w:t>на 2024-2025гг.</w:t>
      </w:r>
    </w:p>
    <w:p w:rsidR="00C20DAC" w:rsidRDefault="00C20DAC" w:rsidP="00C20DAC">
      <w:pPr>
        <w:widowControl/>
        <w:autoSpaceDE/>
        <w:autoSpaceDN/>
        <w:jc w:val="center"/>
        <w:rPr>
          <w:sz w:val="40"/>
          <w:szCs w:val="40"/>
        </w:rPr>
      </w:pPr>
    </w:p>
    <w:p w:rsidR="00C20DAC" w:rsidRDefault="00C20DAC" w:rsidP="00C20DAC">
      <w:pPr>
        <w:widowControl/>
        <w:autoSpaceDE/>
        <w:autoSpaceDN/>
        <w:jc w:val="center"/>
        <w:rPr>
          <w:sz w:val="40"/>
          <w:szCs w:val="40"/>
        </w:rPr>
      </w:pPr>
    </w:p>
    <w:p w:rsidR="00C20DAC" w:rsidRDefault="00C20DAC" w:rsidP="00C20DAC">
      <w:pPr>
        <w:widowControl/>
        <w:autoSpaceDE/>
        <w:autoSpaceDN/>
        <w:jc w:val="center"/>
        <w:rPr>
          <w:sz w:val="40"/>
          <w:szCs w:val="40"/>
        </w:rPr>
      </w:pPr>
    </w:p>
    <w:p w:rsidR="00C20DAC" w:rsidRDefault="00C20DAC" w:rsidP="00C20DAC">
      <w:pPr>
        <w:widowControl/>
        <w:autoSpaceDE/>
        <w:autoSpaceDN/>
        <w:jc w:val="center"/>
        <w:rPr>
          <w:sz w:val="40"/>
          <w:szCs w:val="40"/>
        </w:rPr>
      </w:pPr>
    </w:p>
    <w:p w:rsidR="00C20DAC" w:rsidRPr="00C20DAC" w:rsidRDefault="00C20DAC" w:rsidP="00C20DAC">
      <w:pPr>
        <w:widowControl/>
        <w:autoSpaceDE/>
        <w:autoSpaceDN/>
        <w:jc w:val="center"/>
        <w:rPr>
          <w:sz w:val="40"/>
          <w:szCs w:val="40"/>
        </w:rPr>
      </w:pPr>
    </w:p>
    <w:p w:rsidR="00C20DAC" w:rsidRDefault="00C20DAC" w:rsidP="00C20DAC">
      <w:pPr>
        <w:widowControl/>
        <w:autoSpaceDE/>
        <w:autoSpaceDN/>
        <w:jc w:val="center"/>
        <w:rPr>
          <w:sz w:val="24"/>
        </w:rPr>
      </w:pPr>
    </w:p>
    <w:p w:rsidR="00C20DAC" w:rsidRDefault="00C20DAC" w:rsidP="00C20DAC">
      <w:pPr>
        <w:widowControl/>
        <w:autoSpaceDE/>
        <w:autoSpaceDN/>
        <w:jc w:val="center"/>
        <w:rPr>
          <w:sz w:val="24"/>
        </w:rPr>
      </w:pPr>
    </w:p>
    <w:p w:rsidR="00C20DAC" w:rsidRDefault="00C20DAC" w:rsidP="00C20DAC">
      <w:pPr>
        <w:widowControl/>
        <w:autoSpaceDE/>
        <w:autoSpaceDN/>
        <w:jc w:val="center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C20DAC" w:rsidRPr="00F63F86" w:rsidTr="0001638B">
        <w:trPr>
          <w:trHeight w:val="276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AC" w:rsidRDefault="00C20DAC" w:rsidP="000163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AC" w:rsidRPr="00C20DAC" w:rsidRDefault="00C20DAC" w:rsidP="0001638B">
            <w:pPr>
              <w:pStyle w:val="TableParagraph"/>
              <w:ind w:left="108" w:right="3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условий для модели наставничества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AC" w:rsidRPr="00C20DAC" w:rsidRDefault="00C20DAC" w:rsidP="0001638B">
            <w:pPr>
              <w:pStyle w:val="TableParagraph"/>
              <w:ind w:left="108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 имеющихся материалов по наставничеству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DAC" w:rsidRDefault="00C20DAC" w:rsidP="00C20DA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 НПА</w:t>
            </w:r>
          </w:p>
          <w:p w:rsidR="00C20DAC" w:rsidRDefault="00C20DAC" w:rsidP="00C20DA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Ознакомление с шаблонами</w:t>
            </w:r>
          </w:p>
          <w:p w:rsidR="00C20DAC" w:rsidRPr="00F63F86" w:rsidRDefault="00C20DAC" w:rsidP="00C20DA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папок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DAC" w:rsidRPr="00F63F86" w:rsidRDefault="00C20DAC" w:rsidP="0001638B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Январь-август 2024г.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DAC" w:rsidRDefault="00C20DAC" w:rsidP="0001638B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  <w:p w:rsidR="00C20DAC" w:rsidRDefault="00C20DAC" w:rsidP="0001638B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20DAC" w:rsidRPr="00F63F86" w:rsidRDefault="00C20DAC" w:rsidP="0001638B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</w:tbl>
    <w:p w:rsidR="00C20DAC" w:rsidRDefault="00C20DAC" w:rsidP="00C20DAC">
      <w:pPr>
        <w:widowControl/>
        <w:autoSpaceDE/>
        <w:autoSpaceDN/>
        <w:jc w:val="center"/>
        <w:rPr>
          <w:sz w:val="24"/>
        </w:rPr>
      </w:pPr>
    </w:p>
    <w:p w:rsidR="00C20DAC" w:rsidRDefault="00C20DAC" w:rsidP="00C20DAC">
      <w:pPr>
        <w:widowControl/>
        <w:autoSpaceDE/>
        <w:autoSpaceDN/>
        <w:jc w:val="center"/>
        <w:rPr>
          <w:sz w:val="24"/>
        </w:rPr>
        <w:sectPr w:rsidR="00C20DAC" w:rsidSect="001C79C5">
          <w:pgSz w:w="16840" w:h="11910" w:orient="landscape"/>
          <w:pgMar w:top="142" w:right="740" w:bottom="280" w:left="600" w:header="720" w:footer="720" w:gutter="0"/>
          <w:cols w:space="720"/>
        </w:sectPr>
      </w:pPr>
    </w:p>
    <w:p w:rsidR="00F63F86" w:rsidRDefault="00F63F86" w:rsidP="00F63F8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F63F86" w:rsidTr="00F63F86">
        <w:trPr>
          <w:trHeight w:val="983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877A21" w:rsidRDefault="00F63F86" w:rsidP="00A15F5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877A21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877A21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C62D6" w:rsidTr="00F63F86">
        <w:trPr>
          <w:trHeight w:val="126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Pr="00877A21" w:rsidRDefault="000C62D6" w:rsidP="000C62D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Pr="00877A21" w:rsidRDefault="000C62D6" w:rsidP="000C62D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Pr="00F63F86" w:rsidRDefault="000C62D6" w:rsidP="000C62D6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Выбор форм и программ наставничес</w:t>
            </w:r>
            <w:r>
              <w:rPr>
                <w:sz w:val="24"/>
                <w:lang w:val="ru-RU"/>
              </w:rPr>
              <w:t>тва исходя из потребностей детского сада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Pr="00F63F86" w:rsidRDefault="000C62D6" w:rsidP="000C62D6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</w:t>
            </w:r>
            <w:r>
              <w:rPr>
                <w:sz w:val="24"/>
                <w:lang w:val="ru-RU"/>
              </w:rPr>
              <w:t>вничестве аудитории внутри детского сада</w:t>
            </w:r>
            <w:r w:rsidRPr="00F63F86"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877A21" w:rsidP="000C62D6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2024</w:t>
            </w:r>
            <w:r w:rsidR="000C62D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Default="000C62D6" w:rsidP="000C62D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1E7312" w:rsidRPr="00F63F86" w:rsidRDefault="001E7312" w:rsidP="000C62D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0C62D6" w:rsidTr="00F63F86">
        <w:trPr>
          <w:trHeight w:val="1104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Pr="00F63F86" w:rsidRDefault="000C62D6" w:rsidP="000C62D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Pr="00F63F86" w:rsidRDefault="000C62D6" w:rsidP="000C62D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Pr="00F63F86" w:rsidRDefault="000C62D6" w:rsidP="000C62D6">
            <w:pPr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Default="000C62D6" w:rsidP="000C62D6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F63F86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0C62D6" w:rsidRDefault="000C62D6" w:rsidP="000C62D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877A21" w:rsidP="000C62D6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2024</w:t>
            </w:r>
            <w:r w:rsidR="000C62D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Default="000C62D6" w:rsidP="000C62D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  <w:p w:rsidR="001E7312" w:rsidRDefault="001E7312" w:rsidP="000C62D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1E7312" w:rsidRPr="000C62D6" w:rsidRDefault="001E7312" w:rsidP="000C62D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0C62D6" w:rsidTr="00F63F86">
        <w:trPr>
          <w:trHeight w:val="110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Default="000C62D6" w:rsidP="000C62D6">
            <w:pPr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Default="000C62D6" w:rsidP="000C62D6">
            <w:pPr>
              <w:rPr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Default="000C62D6" w:rsidP="000C62D6">
            <w:pPr>
              <w:rPr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Pr="00F63F86" w:rsidRDefault="000C62D6" w:rsidP="001E7312">
            <w:pPr>
              <w:pStyle w:val="TableParagraph"/>
              <w:ind w:left="0" w:right="96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0C62D6" w:rsidP="000C62D6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0C62D6" w:rsidP="000C62D6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</w:p>
        </w:tc>
      </w:tr>
      <w:tr w:rsidR="000C62D6" w:rsidTr="00F63F86">
        <w:trPr>
          <w:trHeight w:val="220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Pr="00F63F86" w:rsidRDefault="000C62D6" w:rsidP="000C62D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Pr="00F63F86" w:rsidRDefault="000C62D6" w:rsidP="000C62D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Pr="00F63F86" w:rsidRDefault="000C62D6" w:rsidP="000C62D6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Информирование родителей,</w:t>
            </w:r>
          </w:p>
          <w:p w:rsidR="000C62D6" w:rsidRPr="00F63F86" w:rsidRDefault="000C62D6" w:rsidP="000C62D6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Default="000C62D6" w:rsidP="000C62D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0C62D6" w:rsidRPr="00F63F86" w:rsidRDefault="000C62D6" w:rsidP="00A15F5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Информирование на сайте</w:t>
            </w:r>
            <w:r w:rsidRPr="00F63F86">
              <w:rPr>
                <w:spacing w:val="-7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детского сада.</w:t>
            </w:r>
          </w:p>
          <w:p w:rsidR="000C62D6" w:rsidRDefault="000C62D6" w:rsidP="000C62D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0C62D6" w:rsidRDefault="000C62D6" w:rsidP="000C62D6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0C62D6" w:rsidRPr="00F63F86" w:rsidRDefault="000C62D6" w:rsidP="000C62D6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877A21" w:rsidP="000C62D6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2024</w:t>
            </w:r>
            <w:r w:rsidR="000C62D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1E7312" w:rsidP="000C62D6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0C62D6" w:rsidTr="00F63F86">
        <w:trPr>
          <w:trHeight w:val="276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Default="000C62D6" w:rsidP="000C62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Default="000C62D6" w:rsidP="000C62D6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Default="000C62D6" w:rsidP="000C62D6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Pr="00F63F86" w:rsidRDefault="000C62D6" w:rsidP="000C62D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</w:t>
            </w:r>
            <w:r w:rsidRPr="00F63F86">
              <w:rPr>
                <w:sz w:val="24"/>
                <w:lang w:val="ru-RU"/>
              </w:rPr>
              <w:tab/>
              <w:t>анкетирования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4"/>
                <w:sz w:val="24"/>
                <w:lang w:val="ru-RU"/>
              </w:rPr>
              <w:t xml:space="preserve">среди </w:t>
            </w:r>
            <w:r w:rsidRPr="00F63F86">
              <w:rPr>
                <w:sz w:val="24"/>
                <w:lang w:val="ru-RU"/>
              </w:rPr>
              <w:t>педагогов, желающих принять участие в программе</w:t>
            </w:r>
            <w:r w:rsidRPr="00F63F86">
              <w:rPr>
                <w:spacing w:val="-5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наставничества.</w:t>
            </w:r>
          </w:p>
          <w:p w:rsidR="000C62D6" w:rsidRPr="00F63F86" w:rsidRDefault="000C62D6" w:rsidP="000C62D6">
            <w:pPr>
              <w:pStyle w:val="TableParagraph"/>
              <w:tabs>
                <w:tab w:val="left" w:pos="470"/>
              </w:tabs>
              <w:spacing w:line="270" w:lineRule="atLeast"/>
              <w:ind w:left="469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877A21" w:rsidP="000C62D6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2024</w:t>
            </w:r>
            <w:r w:rsidR="000C62D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Default="001E7312" w:rsidP="000C62D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1E7312" w:rsidRPr="00F63F86" w:rsidRDefault="001E7312" w:rsidP="000C62D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</w:tbl>
    <w:p w:rsidR="00F63F86" w:rsidRDefault="00F63F86" w:rsidP="00F63F86">
      <w:pPr>
        <w:widowControl/>
        <w:autoSpaceDE/>
        <w:autoSpaceDN/>
        <w:rPr>
          <w:sz w:val="24"/>
        </w:rPr>
        <w:sectPr w:rsidR="00F63F86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63F86" w:rsidRDefault="00F63F86" w:rsidP="00F63F8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F63F86" w:rsidTr="00F63F86">
        <w:trPr>
          <w:trHeight w:val="165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F63F86">
              <w:rPr>
                <w:sz w:val="24"/>
                <w:lang w:val="ru-RU"/>
              </w:rPr>
              <w:t>профстандарта</w:t>
            </w:r>
            <w:proofErr w:type="spellEnd"/>
            <w:r w:rsidRPr="00F63F86">
              <w:rPr>
                <w:sz w:val="24"/>
                <w:lang w:val="ru-RU"/>
              </w:rPr>
              <w:t>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F63F86" w:rsidTr="00F63F86">
        <w:trPr>
          <w:trHeight w:val="124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F63F86" w:rsidRDefault="00F63F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F63F86">
              <w:rPr>
                <w:spacing w:val="-2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педагогов.</w:t>
            </w:r>
          </w:p>
          <w:p w:rsidR="00F63F86" w:rsidRPr="00F63F86" w:rsidRDefault="00F63F86" w:rsidP="000C62D6">
            <w:pPr>
              <w:pStyle w:val="TableParagraph"/>
              <w:tabs>
                <w:tab w:val="left" w:pos="470"/>
              </w:tabs>
              <w:ind w:left="469" w:right="563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877A2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2024</w:t>
            </w:r>
            <w:r w:rsidR="001E7312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1E7312" w:rsidRPr="00F63F86" w:rsidRDefault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1379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анкетирования среди</w:t>
            </w:r>
            <w:r w:rsidRPr="00F63F86">
              <w:rPr>
                <w:spacing w:val="-18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F63F86">
              <w:rPr>
                <w:spacing w:val="-2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наставничества.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877A21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2024</w:t>
            </w:r>
            <w:r w:rsidR="001E7312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12" w:rsidRDefault="001E7312" w:rsidP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1E7312" w:rsidP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82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F63F86" w:rsidRPr="00F63F86" w:rsidRDefault="00F63F8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 w:rsidRPr="00F63F86">
              <w:rPr>
                <w:sz w:val="24"/>
              </w:rPr>
              <w:t>наставников</w:t>
            </w:r>
            <w:proofErr w:type="spellEnd"/>
            <w:proofErr w:type="gramEnd"/>
            <w:r w:rsidRPr="00F63F86">
              <w:rPr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1E7312" w:rsidRDefault="00877A21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2024</w:t>
            </w:r>
            <w:r w:rsidR="001E7312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12" w:rsidRDefault="001E7312" w:rsidP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Default="001E7312" w:rsidP="001E731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137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Default="00F63F86">
            <w:pPr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Default="00F63F86">
            <w:pPr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F63F86" w:rsidRDefault="00F63F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F63F86">
              <w:rPr>
                <w:spacing w:val="-2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педагогов.</w:t>
            </w:r>
          </w:p>
          <w:p w:rsidR="00F63F86" w:rsidRPr="00F63F86" w:rsidRDefault="00F63F86" w:rsidP="000C62D6">
            <w:pPr>
              <w:pStyle w:val="TableParagraph"/>
              <w:tabs>
                <w:tab w:val="left" w:pos="470"/>
              </w:tabs>
              <w:spacing w:line="235" w:lineRule="auto"/>
              <w:ind w:left="469" w:right="728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877A21">
            <w:pPr>
              <w:pStyle w:val="TableParagraph"/>
              <w:ind w:left="110"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2024</w:t>
            </w:r>
            <w:r w:rsidR="001E7312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12" w:rsidRDefault="001E7312" w:rsidP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1E7312" w:rsidP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1382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Выявление наставников, входящих</w:t>
            </w:r>
            <w:r w:rsidRPr="00F63F86">
              <w:rPr>
                <w:sz w:val="24"/>
                <w:lang w:val="ru-RU"/>
              </w:rPr>
              <w:tab/>
              <w:t>в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3"/>
                <w:sz w:val="24"/>
                <w:lang w:val="ru-RU"/>
              </w:rPr>
              <w:t xml:space="preserve">базу </w:t>
            </w:r>
            <w:r w:rsidRPr="00F63F86">
              <w:rPr>
                <w:sz w:val="24"/>
                <w:lang w:val="ru-RU"/>
              </w:rPr>
              <w:t>потенциальных</w:t>
            </w:r>
          </w:p>
          <w:p w:rsidR="00F63F86" w:rsidRDefault="00F63F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5C1BFA" w:rsidRDefault="00877A21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2024</w:t>
            </w:r>
            <w:r w:rsidR="002504A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2504A6" w:rsidP="002504A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55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Обучение наставников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4"/>
                <w:sz w:val="24"/>
                <w:lang w:val="ru-RU"/>
              </w:rPr>
              <w:t xml:space="preserve">для </w:t>
            </w:r>
            <w:r w:rsidRPr="00F63F86">
              <w:rPr>
                <w:sz w:val="24"/>
                <w:lang w:val="ru-RU"/>
              </w:rPr>
              <w:t>работы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17"/>
                <w:sz w:val="24"/>
                <w:lang w:val="ru-RU"/>
              </w:rPr>
              <w:t>с</w:t>
            </w:r>
          </w:p>
          <w:p w:rsidR="00F63F86" w:rsidRPr="00F63F86" w:rsidRDefault="00F63F8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0C62D6" w:rsidRDefault="00F63F86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0C62D6">
              <w:rPr>
                <w:sz w:val="24"/>
                <w:lang w:val="ru-RU"/>
              </w:rPr>
              <w:t xml:space="preserve">1. </w:t>
            </w:r>
            <w:r w:rsidRPr="000C62D6">
              <w:rPr>
                <w:spacing w:val="55"/>
                <w:sz w:val="24"/>
                <w:lang w:val="ru-RU"/>
              </w:rPr>
              <w:t xml:space="preserve"> </w:t>
            </w:r>
            <w:r w:rsidRPr="000C62D6">
              <w:rPr>
                <w:sz w:val="24"/>
                <w:lang w:val="ru-RU"/>
              </w:rPr>
              <w:t>Подготовить</w:t>
            </w:r>
            <w:r w:rsidRPr="000C62D6">
              <w:rPr>
                <w:sz w:val="24"/>
                <w:lang w:val="ru-RU"/>
              </w:rPr>
              <w:tab/>
              <w:t>методические</w:t>
            </w:r>
            <w:r w:rsidRPr="000C62D6">
              <w:rPr>
                <w:sz w:val="24"/>
                <w:lang w:val="ru-RU"/>
              </w:rPr>
              <w:tab/>
              <w:t>материалы</w:t>
            </w:r>
            <w:r w:rsidRPr="000C62D6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877A21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Октябрь-ноябрь 2024</w:t>
            </w:r>
            <w:r w:rsidR="002504A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2504A6" w:rsidP="002504A6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82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0C62D6" w:rsidRDefault="00F63F86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110" w:right="576"/>
              <w:rPr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2504A6" w:rsidP="002504A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2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0C62D6" w:rsidRDefault="00F63F86" w:rsidP="005C1BF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F63F86" w:rsidRDefault="00F63F86" w:rsidP="00F63F86">
      <w:pPr>
        <w:widowControl/>
        <w:autoSpaceDE/>
        <w:autoSpaceDN/>
        <w:rPr>
          <w:sz w:val="24"/>
        </w:rPr>
        <w:sectPr w:rsidR="00F63F86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63F86" w:rsidRDefault="00F63F86" w:rsidP="00F63F8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F63F86" w:rsidTr="00F63F86">
        <w:trPr>
          <w:trHeight w:val="2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 w:rsidP="005C1BFA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F63F86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F63F86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F63F86" w:rsidTr="00F63F86">
        <w:trPr>
          <w:trHeight w:val="276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F63F86">
              <w:rPr>
                <w:sz w:val="24"/>
                <w:lang w:val="ru-RU"/>
              </w:rPr>
              <w:t>после завершения групповой</w:t>
            </w:r>
            <w:r w:rsidRPr="00F63F86">
              <w:rPr>
                <w:spacing w:val="-3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встречи.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F63F86">
              <w:rPr>
                <w:spacing w:val="-5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877A21">
            <w:pPr>
              <w:pStyle w:val="TableParagraph"/>
              <w:ind w:left="110"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2024</w:t>
            </w:r>
            <w:r w:rsidR="002504A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55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F63F86" w:rsidRDefault="00F63F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приказа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</w:t>
            </w:r>
            <w:proofErr w:type="spellStart"/>
            <w:r>
              <w:rPr>
                <w:spacing w:val="-3"/>
                <w:sz w:val="24"/>
              </w:rPr>
              <w:t>Об</w:t>
            </w:r>
            <w:proofErr w:type="spellEnd"/>
            <w:r>
              <w:rPr>
                <w:spacing w:val="-3"/>
                <w:sz w:val="24"/>
              </w:rPr>
              <w:tab/>
            </w:r>
            <w:proofErr w:type="spellStart"/>
            <w:r>
              <w:rPr>
                <w:sz w:val="24"/>
              </w:rPr>
              <w:t>утверждении</w:t>
            </w:r>
            <w:proofErr w:type="spellEnd"/>
          </w:p>
          <w:p w:rsidR="00F63F86" w:rsidRDefault="00F63F8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наставнических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5C1BFA" w:rsidRDefault="005C1BF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Октябрь </w:t>
            </w:r>
            <w:r w:rsidR="00877A21">
              <w:rPr>
                <w:sz w:val="24"/>
                <w:lang w:val="ru-RU"/>
              </w:rPr>
              <w:t>2024</w:t>
            </w:r>
            <w:r w:rsidR="002504A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2504A6" w:rsidRDefault="002504A6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</w:tc>
      </w:tr>
      <w:tr w:rsidR="00F63F86" w:rsidTr="00F63F86">
        <w:trPr>
          <w:trHeight w:val="82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Default="00F63F86">
            <w:pPr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Default="00F63F86">
            <w:pPr>
              <w:rPr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Default="00F63F86">
            <w:pPr>
              <w:rPr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2. Составление планов индивидуального</w:t>
            </w:r>
            <w:r w:rsidRPr="00F63F86">
              <w:rPr>
                <w:spacing w:val="57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развития</w:t>
            </w:r>
          </w:p>
          <w:p w:rsidR="00F63F86" w:rsidRPr="00F63F86" w:rsidRDefault="00F63F86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наставляемых,</w:t>
            </w:r>
            <w:r w:rsidRPr="00F63F86">
              <w:rPr>
                <w:sz w:val="24"/>
                <w:lang w:val="ru-RU"/>
              </w:rPr>
              <w:tab/>
              <w:t>индивидуальные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F63F86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877A21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2024</w:t>
            </w:r>
            <w:r w:rsidR="00CF0558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2504A6" w:rsidP="002504A6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110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F63F86">
              <w:rPr>
                <w:spacing w:val="53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поиск</w:t>
            </w:r>
          </w:p>
          <w:p w:rsidR="00F63F86" w:rsidRDefault="00F63F8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877A21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r>
              <w:rPr>
                <w:sz w:val="24"/>
                <w:lang w:val="ru-RU"/>
              </w:rPr>
              <w:t>Октябрь 2024</w:t>
            </w:r>
            <w:r w:rsidR="00CF0558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Default="002504A6" w:rsidP="002504A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276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F63F86" w:rsidRDefault="00F63F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Организация комплекса</w:t>
            </w:r>
          </w:p>
          <w:p w:rsidR="00F63F86" w:rsidRPr="00F63F86" w:rsidRDefault="00F63F86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первой, организационной,</w:t>
            </w:r>
            <w:r w:rsidRPr="00F63F86">
              <w:rPr>
                <w:spacing w:val="-17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встречи наставника и</w:t>
            </w:r>
            <w:r w:rsidRPr="00F63F86">
              <w:rPr>
                <w:spacing w:val="-2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наставляемого.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F63F86">
              <w:rPr>
                <w:spacing w:val="-2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наставляемого.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F63F86">
              <w:rPr>
                <w:spacing w:val="-15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с наставником и</w:t>
            </w:r>
            <w:r w:rsidRPr="00F63F86">
              <w:rPr>
                <w:spacing w:val="-2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наставляемым.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Регулярные встречи наставника и</w:t>
            </w:r>
            <w:r w:rsidRPr="00F63F86">
              <w:rPr>
                <w:spacing w:val="-10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наставляемого.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F63F86">
              <w:rPr>
                <w:spacing w:val="-1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877A21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 2024</w:t>
            </w:r>
            <w:r w:rsidR="002504A6">
              <w:rPr>
                <w:sz w:val="24"/>
                <w:lang w:val="ru-RU"/>
              </w:rPr>
              <w:t xml:space="preserve">г. </w:t>
            </w:r>
          </w:p>
          <w:p w:rsidR="002504A6" w:rsidRDefault="002504A6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2504A6" w:rsidRDefault="00877A21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2024</w:t>
            </w:r>
            <w:r w:rsidR="002504A6">
              <w:rPr>
                <w:sz w:val="24"/>
                <w:lang w:val="ru-RU"/>
              </w:rPr>
              <w:t>г.</w:t>
            </w:r>
          </w:p>
          <w:p w:rsidR="002504A6" w:rsidRDefault="002504A6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2504A6" w:rsidRDefault="00877A21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2024</w:t>
            </w:r>
            <w:r w:rsidR="002504A6">
              <w:rPr>
                <w:sz w:val="24"/>
                <w:lang w:val="ru-RU"/>
              </w:rPr>
              <w:t>г.</w:t>
            </w:r>
          </w:p>
          <w:p w:rsidR="002504A6" w:rsidRDefault="002504A6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2504A6" w:rsidRDefault="00877A21" w:rsidP="002504A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Декабрь 2024-апрель 2025</w:t>
            </w:r>
            <w:r w:rsidR="002504A6">
              <w:rPr>
                <w:sz w:val="24"/>
                <w:lang w:val="ru-RU"/>
              </w:rPr>
              <w:t>гг.</w:t>
            </w:r>
          </w:p>
          <w:p w:rsidR="002504A6" w:rsidRPr="00F63F86" w:rsidRDefault="00877A21" w:rsidP="002504A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Май 2025</w:t>
            </w:r>
            <w:r w:rsidR="002504A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2504A6" w:rsidP="002504A6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2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2504A6" w:rsidRDefault="00F63F86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2504A6">
              <w:rPr>
                <w:sz w:val="24"/>
                <w:lang w:val="ru-RU"/>
              </w:rPr>
              <w:t>Организация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877A21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2025</w:t>
            </w:r>
            <w:r w:rsidR="002504A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58" w:rsidRDefault="00CF0558" w:rsidP="00CF0558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CF0558" w:rsidP="00CF0558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</w:tbl>
    <w:p w:rsidR="00F63F86" w:rsidRDefault="00F63F86" w:rsidP="00F63F86">
      <w:pPr>
        <w:widowControl/>
        <w:autoSpaceDE/>
        <w:autoSpaceDN/>
        <w:rPr>
          <w:sz w:val="24"/>
        </w:rPr>
        <w:sectPr w:rsidR="00F63F86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63F86" w:rsidRDefault="00F63F86" w:rsidP="00F63F8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48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F63F86" w:rsidTr="00CF0558">
        <w:trPr>
          <w:trHeight w:val="137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F63F86" w:rsidRPr="00F63F86" w:rsidRDefault="00F63F86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F63F8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F63F86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F63F86" w:rsidTr="00CF0558">
        <w:trPr>
          <w:trHeight w:val="1932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</w:t>
            </w:r>
            <w:r w:rsidRPr="00F63F86">
              <w:rPr>
                <w:sz w:val="24"/>
                <w:lang w:val="ru-RU"/>
              </w:rPr>
              <w:tab/>
              <w:t>мониторинга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4"/>
                <w:sz w:val="24"/>
                <w:lang w:val="ru-RU"/>
              </w:rPr>
              <w:t xml:space="preserve">личной </w:t>
            </w:r>
            <w:r w:rsidRPr="00F63F86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F63F86">
              <w:rPr>
                <w:spacing w:val="-1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наставничества.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877A21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2025</w:t>
            </w:r>
            <w:r w:rsidR="002504A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58" w:rsidRDefault="00CF0558" w:rsidP="00CF0558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CF0558" w:rsidP="00CF0558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CF0558" w:rsidTr="00CF0558">
        <w:trPr>
          <w:trHeight w:val="165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58" w:rsidRPr="00F63F86" w:rsidRDefault="00CF0558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58" w:rsidRPr="00F63F86" w:rsidRDefault="00CF0558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558" w:rsidRDefault="00CF055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0558" w:rsidRPr="00F63F86" w:rsidRDefault="00CF0558" w:rsidP="0056228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CF0558" w:rsidRDefault="00CF0558" w:rsidP="0056228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CF0558" w:rsidRPr="00F63F86" w:rsidRDefault="00CF0558" w:rsidP="0056228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Издание</w:t>
            </w:r>
            <w:r w:rsidRPr="00F63F86">
              <w:rPr>
                <w:sz w:val="24"/>
                <w:lang w:val="ru-RU"/>
              </w:rPr>
              <w:tab/>
              <w:t>приказа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4"/>
                <w:sz w:val="24"/>
                <w:lang w:val="ru-RU"/>
              </w:rPr>
              <w:t>«О</w:t>
            </w:r>
            <w:r w:rsidRPr="00F63F86">
              <w:rPr>
                <w:spacing w:val="-4"/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>проведении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3"/>
                <w:sz w:val="24"/>
                <w:lang w:val="ru-RU"/>
              </w:rPr>
              <w:t xml:space="preserve">итогового </w:t>
            </w:r>
            <w:r w:rsidRPr="00F63F86">
              <w:rPr>
                <w:sz w:val="24"/>
                <w:lang w:val="ru-RU"/>
              </w:rPr>
              <w:t>мероприятия</w:t>
            </w:r>
            <w:r w:rsidRPr="00F63F86">
              <w:rPr>
                <w:sz w:val="24"/>
                <w:lang w:val="ru-RU"/>
              </w:rPr>
              <w:tab/>
              <w:t>в</w:t>
            </w:r>
            <w:r w:rsidRPr="00F63F86">
              <w:rPr>
                <w:sz w:val="24"/>
                <w:lang w:val="ru-RU"/>
              </w:rPr>
              <w:tab/>
              <w:t>рамках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ab/>
              <w:t>реализации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3"/>
                <w:sz w:val="24"/>
                <w:lang w:val="ru-RU"/>
              </w:rPr>
              <w:t>целевой</w:t>
            </w:r>
          </w:p>
          <w:p w:rsidR="00CF0558" w:rsidRDefault="00CF0558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  <w:p w:rsidR="00CF0558" w:rsidRPr="00F63F86" w:rsidRDefault="00CF0558" w:rsidP="0056228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Публикация</w:t>
            </w:r>
            <w:r w:rsidRPr="00F63F86">
              <w:rPr>
                <w:sz w:val="24"/>
                <w:lang w:val="ru-RU"/>
              </w:rPr>
              <w:tab/>
              <w:t>результатов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ab/>
              <w:t>программы наставничества,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ab/>
              <w:t>лучших</w:t>
            </w:r>
            <w:r w:rsidRPr="00F63F86">
              <w:rPr>
                <w:sz w:val="24"/>
                <w:lang w:val="ru-RU"/>
              </w:rPr>
              <w:tab/>
              <w:t>наставн</w:t>
            </w:r>
            <w:r>
              <w:rPr>
                <w:sz w:val="24"/>
                <w:lang w:val="ru-RU"/>
              </w:rPr>
              <w:t>иков, информации на сайте детского сада.</w:t>
            </w:r>
          </w:p>
          <w:p w:rsidR="00CF0558" w:rsidRPr="00CF0558" w:rsidRDefault="00CF0558" w:rsidP="0056228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</w:t>
            </w:r>
            <w:r>
              <w:rPr>
                <w:sz w:val="24"/>
                <w:lang w:val="ru-RU"/>
              </w:rPr>
              <w:t xml:space="preserve">оведение конкурса внутри детского сада </w:t>
            </w:r>
            <w:r w:rsidRPr="00F63F86">
              <w:rPr>
                <w:sz w:val="24"/>
                <w:lang w:val="ru-RU"/>
              </w:rPr>
              <w:t>профессиональ</w:t>
            </w:r>
            <w:r>
              <w:rPr>
                <w:sz w:val="24"/>
                <w:lang w:val="ru-RU"/>
              </w:rPr>
              <w:t xml:space="preserve">ного мастерства </w:t>
            </w:r>
            <w:r w:rsidRPr="00F63F86">
              <w:rPr>
                <w:sz w:val="24"/>
                <w:lang w:val="ru-RU"/>
              </w:rPr>
              <w:t>"Лучшая пара</w:t>
            </w:r>
            <w:r w:rsidRPr="00F63F86">
              <w:rPr>
                <w:spacing w:val="11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".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58" w:rsidRPr="000C62D6" w:rsidRDefault="00877A21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2025</w:t>
            </w:r>
            <w:r w:rsidR="00CF0558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58" w:rsidRDefault="00CF0558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  <w:p w:rsidR="00CF0558" w:rsidRDefault="00CF0558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F0558" w:rsidRPr="000C62D6" w:rsidRDefault="00CF0558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CF0558" w:rsidTr="00CF0558">
        <w:trPr>
          <w:trHeight w:val="193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58" w:rsidRDefault="00CF0558">
            <w:pPr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58" w:rsidRDefault="00CF0558">
            <w:pPr>
              <w:rPr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58" w:rsidRDefault="00CF0558">
            <w:pPr>
              <w:rPr>
                <w:sz w:val="24"/>
              </w:rPr>
            </w:pPr>
          </w:p>
        </w:tc>
        <w:tc>
          <w:tcPr>
            <w:tcW w:w="5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558" w:rsidRPr="00F63F86" w:rsidRDefault="00CF0558" w:rsidP="0056228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58" w:rsidRPr="00F63F86" w:rsidRDefault="00877A21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2025</w:t>
            </w:r>
            <w:r w:rsidR="00CF0558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58" w:rsidRDefault="00CF0558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  <w:p w:rsidR="00CF0558" w:rsidRDefault="00CF0558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F0558" w:rsidRPr="00F63F86" w:rsidRDefault="00CF0558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</w:tbl>
    <w:p w:rsidR="00DA37BA" w:rsidRDefault="00DA37BA"/>
    <w:sectPr w:rsidR="00DA37BA" w:rsidSect="00F63F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86"/>
    <w:rsid w:val="000C62D6"/>
    <w:rsid w:val="001C79C5"/>
    <w:rsid w:val="001E7312"/>
    <w:rsid w:val="002504A6"/>
    <w:rsid w:val="00253E87"/>
    <w:rsid w:val="002E7071"/>
    <w:rsid w:val="004908AA"/>
    <w:rsid w:val="00501DCC"/>
    <w:rsid w:val="005C1BFA"/>
    <w:rsid w:val="00877A21"/>
    <w:rsid w:val="00A15F5F"/>
    <w:rsid w:val="00C20DAC"/>
    <w:rsid w:val="00CF0558"/>
    <w:rsid w:val="00DA37BA"/>
    <w:rsid w:val="00F4489D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E147"/>
  <w15:chartTrackingRefBased/>
  <w15:docId w15:val="{DF6E8C34-8887-4F05-9DA8-F8586094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63F86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F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F63F8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63F8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63F86"/>
    <w:pPr>
      <w:ind w:left="107"/>
    </w:pPr>
  </w:style>
  <w:style w:type="table" w:customStyle="1" w:styleId="TableNormal">
    <w:name w:val="Table Normal"/>
    <w:uiPriority w:val="2"/>
    <w:semiHidden/>
    <w:qFormat/>
    <w:rsid w:val="00F63F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Подпись к картинке_"/>
    <w:basedOn w:val="a0"/>
    <w:link w:val="a6"/>
    <w:rsid w:val="00501D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501DCC"/>
    <w:pPr>
      <w:shd w:val="clear" w:color="auto" w:fill="FFFFFF"/>
      <w:autoSpaceDE/>
      <w:autoSpaceDN/>
      <w:spacing w:after="120" w:line="0" w:lineRule="atLeast"/>
      <w:jc w:val="right"/>
    </w:pPr>
  </w:style>
  <w:style w:type="character" w:customStyle="1" w:styleId="Exact">
    <w:name w:val="Подпись к картинке Exact"/>
    <w:basedOn w:val="a0"/>
    <w:rsid w:val="00501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table" w:styleId="a7">
    <w:name w:val="Table Grid"/>
    <w:basedOn w:val="a1"/>
    <w:uiPriority w:val="39"/>
    <w:rsid w:val="0050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3E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3E87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1C79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2024-12-17T09:42:00Z</cp:lastPrinted>
  <dcterms:created xsi:type="dcterms:W3CDTF">2024-01-22T08:04:00Z</dcterms:created>
  <dcterms:modified xsi:type="dcterms:W3CDTF">2024-12-17T09:48:00Z</dcterms:modified>
</cp:coreProperties>
</file>