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A0" w:rsidRPr="00400432" w:rsidRDefault="00C221A8" w:rsidP="003C05E0">
      <w:pPr>
        <w:spacing w:after="291"/>
        <w:ind w:left="-15" w:right="0" w:firstLine="1250"/>
        <w:jc w:val="center"/>
      </w:pPr>
      <w:r>
        <w:rPr>
          <w:b/>
        </w:rPr>
        <w:t>Аналитическая справка по результатам педагогического мониторинга образовательного проц</w:t>
      </w:r>
      <w:r w:rsidR="0088225C">
        <w:rPr>
          <w:b/>
        </w:rPr>
        <w:t>есса и детского развития в старш</w:t>
      </w:r>
      <w:r>
        <w:rPr>
          <w:b/>
        </w:rPr>
        <w:t>ей группе 201</w:t>
      </w:r>
      <w:r w:rsidR="0088225C">
        <w:rPr>
          <w:b/>
        </w:rPr>
        <w:t>7-2018</w:t>
      </w:r>
      <w:r>
        <w:rPr>
          <w:b/>
        </w:rPr>
        <w:t xml:space="preserve"> учебный год</w:t>
      </w:r>
      <w:r w:rsidR="00605836">
        <w:t xml:space="preserve">. </w:t>
      </w:r>
      <w:r w:rsidR="00605836" w:rsidRPr="00605836">
        <w:rPr>
          <w:b/>
          <w:u w:color="000000"/>
        </w:rPr>
        <w:t>Воспитатель: Гараева</w:t>
      </w:r>
      <w:r w:rsidRPr="00605836">
        <w:rPr>
          <w:b/>
        </w:rPr>
        <w:t xml:space="preserve"> П.А.</w:t>
      </w:r>
    </w:p>
    <w:p w:rsidR="006603A0" w:rsidRPr="003C05E0" w:rsidRDefault="00C221A8">
      <w:pPr>
        <w:numPr>
          <w:ilvl w:val="0"/>
          <w:numId w:val="1"/>
        </w:numPr>
        <w:spacing w:after="108" w:line="259" w:lineRule="auto"/>
        <w:ind w:left="762" w:right="0" w:hanging="211"/>
        <w:jc w:val="left"/>
        <w:rPr>
          <w:i/>
        </w:rPr>
      </w:pPr>
      <w:r w:rsidRPr="003C05E0">
        <w:rPr>
          <w:b/>
          <w:i/>
        </w:rPr>
        <w:t>Характеристика группы.</w:t>
      </w:r>
      <w:r w:rsidRPr="003C05E0">
        <w:rPr>
          <w:i/>
        </w:rPr>
        <w:t xml:space="preserve"> </w:t>
      </w:r>
      <w:bookmarkStart w:id="0" w:name="_GoBack"/>
      <w:bookmarkEnd w:id="0"/>
    </w:p>
    <w:p w:rsidR="006603A0" w:rsidRDefault="00C221A8">
      <w:pPr>
        <w:spacing w:after="117"/>
        <w:ind w:left="-15" w:right="0" w:firstLine="566"/>
      </w:pPr>
      <w:r>
        <w:t>В груп</w:t>
      </w:r>
      <w:r w:rsidR="0088225C">
        <w:t xml:space="preserve">пе 26 детей среднего возраста (5 – 6 </w:t>
      </w:r>
      <w:r>
        <w:t xml:space="preserve">лет). Из них 14 мальчиков и 12 девочек. </w:t>
      </w:r>
    </w:p>
    <w:p w:rsidR="006603A0" w:rsidRDefault="00C221A8" w:rsidP="00C221A8">
      <w:pPr>
        <w:spacing w:after="106" w:line="259" w:lineRule="auto"/>
        <w:ind w:right="0"/>
        <w:jc w:val="left"/>
      </w:pPr>
      <w:r>
        <w:rPr>
          <w:b/>
          <w:i/>
        </w:rPr>
        <w:t xml:space="preserve">          2. Цель мониторинга:</w:t>
      </w:r>
      <w:r>
        <w:t xml:space="preserve"> </w:t>
      </w:r>
    </w:p>
    <w:p w:rsidR="006603A0" w:rsidRDefault="00C221A8">
      <w:pPr>
        <w:spacing w:after="105"/>
        <w:ind w:left="-15" w:right="0" w:firstLine="566"/>
      </w:pPr>
      <w:r>
        <w:t xml:space="preserve">-определение уровня усвоения детьми старшей группы образовательной программы ДОУ; </w:t>
      </w:r>
    </w:p>
    <w:p w:rsidR="006603A0" w:rsidRDefault="00C221A8" w:rsidP="00C221A8">
      <w:pPr>
        <w:spacing w:after="18" w:line="259" w:lineRule="auto"/>
        <w:ind w:left="1044" w:right="0" w:firstLine="0"/>
        <w:jc w:val="left"/>
      </w:pPr>
      <w:r>
        <w:rPr>
          <w:b/>
          <w:i/>
        </w:rPr>
        <w:t>3. Задачи мониторинга:</w:t>
      </w:r>
      <w:r>
        <w:t xml:space="preserve"> </w:t>
      </w:r>
    </w:p>
    <w:p w:rsidR="006603A0" w:rsidRDefault="00C221A8">
      <w:pPr>
        <w:numPr>
          <w:ilvl w:val="0"/>
          <w:numId w:val="2"/>
        </w:numPr>
        <w:spacing w:after="103"/>
        <w:ind w:right="0" w:firstLine="566"/>
      </w:pPr>
      <w:r>
        <w:t xml:space="preserve">определить уровень усвоения детьми программного материала по образовательным областям; </w:t>
      </w:r>
    </w:p>
    <w:p w:rsidR="006603A0" w:rsidRDefault="00C221A8">
      <w:pPr>
        <w:numPr>
          <w:ilvl w:val="0"/>
          <w:numId w:val="2"/>
        </w:numPr>
        <w:spacing w:after="106"/>
        <w:ind w:right="0" w:firstLine="566"/>
      </w:pPr>
      <w:r>
        <w:t xml:space="preserve">определить уровень усвоения программного материала по группе в целом (по сравнению с прошлым годом/началом года); </w:t>
      </w:r>
    </w:p>
    <w:p w:rsidR="006603A0" w:rsidRDefault="00C221A8">
      <w:pPr>
        <w:numPr>
          <w:ilvl w:val="0"/>
          <w:numId w:val="2"/>
        </w:numPr>
        <w:spacing w:after="103"/>
        <w:ind w:right="0" w:firstLine="566"/>
      </w:pPr>
      <w:r>
        <w:t xml:space="preserve">оптимизировать работу с детьми, наметить направление работы по итогам мониторинга по группе в целом; </w:t>
      </w:r>
    </w:p>
    <w:p w:rsidR="006603A0" w:rsidRDefault="00C221A8">
      <w:pPr>
        <w:numPr>
          <w:ilvl w:val="0"/>
          <w:numId w:val="2"/>
        </w:numPr>
        <w:spacing w:after="120"/>
        <w:ind w:right="0" w:firstLine="566"/>
      </w:pPr>
      <w:r>
        <w:t xml:space="preserve">построить образовательную траекторию развития каждого ребенка; </w:t>
      </w:r>
    </w:p>
    <w:p w:rsidR="006603A0" w:rsidRDefault="00C221A8">
      <w:pPr>
        <w:spacing w:after="100" w:line="259" w:lineRule="auto"/>
        <w:ind w:left="561" w:right="0"/>
        <w:jc w:val="left"/>
      </w:pPr>
      <w:r>
        <w:rPr>
          <w:b/>
          <w:i/>
        </w:rPr>
        <w:t>4. Методы диагностики:</w:t>
      </w:r>
      <w:r>
        <w:t xml:space="preserve"> </w:t>
      </w:r>
    </w:p>
    <w:p w:rsidR="006603A0" w:rsidRDefault="00C221A8">
      <w:pPr>
        <w:numPr>
          <w:ilvl w:val="0"/>
          <w:numId w:val="2"/>
        </w:numPr>
        <w:spacing w:after="100"/>
        <w:ind w:right="0" w:firstLine="566"/>
      </w:pPr>
      <w:r>
        <w:t xml:space="preserve">наблюдение; </w:t>
      </w:r>
    </w:p>
    <w:p w:rsidR="006603A0" w:rsidRDefault="00C221A8">
      <w:pPr>
        <w:numPr>
          <w:ilvl w:val="0"/>
          <w:numId w:val="2"/>
        </w:numPr>
        <w:spacing w:after="103"/>
        <w:ind w:right="0" w:firstLine="566"/>
      </w:pPr>
      <w:r>
        <w:t xml:space="preserve">игровые упражнения; </w:t>
      </w:r>
    </w:p>
    <w:p w:rsidR="006603A0" w:rsidRDefault="00C221A8">
      <w:pPr>
        <w:numPr>
          <w:ilvl w:val="0"/>
          <w:numId w:val="2"/>
        </w:numPr>
        <w:spacing w:after="99"/>
        <w:ind w:right="0" w:firstLine="566"/>
      </w:pPr>
      <w:r>
        <w:t xml:space="preserve">индивидуальная беседа; </w:t>
      </w:r>
    </w:p>
    <w:p w:rsidR="006603A0" w:rsidRDefault="00C221A8">
      <w:pPr>
        <w:numPr>
          <w:ilvl w:val="0"/>
          <w:numId w:val="2"/>
        </w:numPr>
        <w:spacing w:after="105"/>
        <w:ind w:right="0" w:firstLine="566"/>
      </w:pPr>
      <w:r>
        <w:t xml:space="preserve">тестовые задания; </w:t>
      </w:r>
    </w:p>
    <w:p w:rsidR="006603A0" w:rsidRDefault="00C221A8">
      <w:pPr>
        <w:numPr>
          <w:ilvl w:val="0"/>
          <w:numId w:val="2"/>
        </w:numPr>
        <w:spacing w:after="107"/>
        <w:ind w:right="0" w:firstLine="566"/>
      </w:pPr>
      <w:r>
        <w:t xml:space="preserve">беседа с родителями с учетом анкетирования. </w:t>
      </w:r>
    </w:p>
    <w:p w:rsidR="006603A0" w:rsidRDefault="00C221A8">
      <w:pPr>
        <w:spacing w:after="101"/>
        <w:ind w:left="-15" w:right="0" w:firstLine="566"/>
      </w:pPr>
      <w:r>
        <w:t xml:space="preserve">При обследовании были использованы таблицы диагностики педагогического процесса, разработанные Н.В. Верещагиной в соответствии с ФГОС. </w:t>
      </w:r>
    </w:p>
    <w:p w:rsidR="00400432" w:rsidRDefault="00C221A8" w:rsidP="00400432">
      <w:pPr>
        <w:spacing w:after="2" w:line="343" w:lineRule="auto"/>
        <w:ind w:right="1116"/>
        <w:jc w:val="left"/>
      </w:pPr>
      <w:r>
        <w:t xml:space="preserve">Обследование проводилось по пяти образовательным областям: </w:t>
      </w:r>
    </w:p>
    <w:p w:rsidR="00400432" w:rsidRDefault="00C221A8" w:rsidP="00400432">
      <w:pPr>
        <w:pStyle w:val="a3"/>
        <w:numPr>
          <w:ilvl w:val="0"/>
          <w:numId w:val="10"/>
        </w:numPr>
        <w:spacing w:after="2" w:line="343" w:lineRule="auto"/>
        <w:ind w:right="1116"/>
        <w:jc w:val="left"/>
      </w:pPr>
      <w:r>
        <w:t xml:space="preserve">физическое развитие; </w:t>
      </w:r>
    </w:p>
    <w:p w:rsidR="00400432" w:rsidRDefault="00C221A8" w:rsidP="00400432">
      <w:pPr>
        <w:pStyle w:val="a3"/>
        <w:numPr>
          <w:ilvl w:val="0"/>
          <w:numId w:val="10"/>
        </w:numPr>
        <w:spacing w:after="2" w:line="343" w:lineRule="auto"/>
        <w:ind w:right="1116"/>
        <w:jc w:val="left"/>
      </w:pPr>
      <w:r>
        <w:t xml:space="preserve">познавательное развитие; </w:t>
      </w:r>
    </w:p>
    <w:p w:rsidR="00400432" w:rsidRDefault="00C221A8" w:rsidP="00400432">
      <w:pPr>
        <w:pStyle w:val="a3"/>
        <w:numPr>
          <w:ilvl w:val="0"/>
          <w:numId w:val="10"/>
        </w:numPr>
        <w:spacing w:after="2" w:line="343" w:lineRule="auto"/>
        <w:ind w:right="1116"/>
        <w:jc w:val="left"/>
      </w:pPr>
      <w:r>
        <w:t xml:space="preserve">речевое развитие; </w:t>
      </w:r>
    </w:p>
    <w:p w:rsidR="00400432" w:rsidRDefault="00C221A8" w:rsidP="00400432">
      <w:pPr>
        <w:pStyle w:val="a3"/>
        <w:numPr>
          <w:ilvl w:val="0"/>
          <w:numId w:val="10"/>
        </w:numPr>
        <w:spacing w:after="2" w:line="343" w:lineRule="auto"/>
        <w:ind w:right="1116"/>
        <w:jc w:val="left"/>
      </w:pPr>
      <w:r>
        <w:t xml:space="preserve">социально – коммуникативное развитие; </w:t>
      </w:r>
    </w:p>
    <w:p w:rsidR="006603A0" w:rsidRDefault="00C221A8" w:rsidP="00400432">
      <w:pPr>
        <w:pStyle w:val="a3"/>
        <w:numPr>
          <w:ilvl w:val="0"/>
          <w:numId w:val="10"/>
        </w:numPr>
        <w:spacing w:after="2" w:line="343" w:lineRule="auto"/>
        <w:ind w:right="1116"/>
        <w:jc w:val="left"/>
      </w:pPr>
      <w:r>
        <w:t xml:space="preserve">художественно-эстетическое развитие. </w:t>
      </w:r>
    </w:p>
    <w:p w:rsidR="006603A0" w:rsidRDefault="00C221A8" w:rsidP="00400432">
      <w:pPr>
        <w:ind w:left="0" w:right="0" w:firstLine="0"/>
      </w:pPr>
      <w:r>
        <w:lastRenderedPageBreak/>
        <w:t xml:space="preserve">Результаты диагностики усвоения детьми разделов программы определяются тремя </w:t>
      </w:r>
      <w:r w:rsidR="00DA78E7">
        <w:t>критериям</w:t>
      </w:r>
      <w:r>
        <w:t xml:space="preserve">:  </w:t>
      </w:r>
    </w:p>
    <w:p w:rsidR="00DA78E7" w:rsidRDefault="00DA78E7" w:rsidP="00400432">
      <w:pPr>
        <w:ind w:left="0" w:right="0" w:firstLine="0"/>
      </w:pPr>
      <w:r>
        <w:t>- сформирован;</w:t>
      </w:r>
    </w:p>
    <w:p w:rsidR="00DA78E7" w:rsidRDefault="00DA78E7" w:rsidP="00400432">
      <w:pPr>
        <w:ind w:left="0" w:right="0" w:firstLine="0"/>
      </w:pPr>
      <w:r>
        <w:t>- частично сформирован;</w:t>
      </w:r>
    </w:p>
    <w:p w:rsidR="00DA78E7" w:rsidRDefault="00DA78E7" w:rsidP="00400432">
      <w:pPr>
        <w:ind w:left="0" w:right="0" w:firstLine="0"/>
      </w:pPr>
      <w:r>
        <w:t>- не сформирован.</w:t>
      </w:r>
    </w:p>
    <w:p w:rsidR="006603A0" w:rsidRDefault="00C221A8" w:rsidP="00C221A8">
      <w:pPr>
        <w:pStyle w:val="a3"/>
        <w:numPr>
          <w:ilvl w:val="0"/>
          <w:numId w:val="8"/>
        </w:numPr>
        <w:spacing w:after="36" w:line="259" w:lineRule="auto"/>
        <w:ind w:right="0"/>
        <w:jc w:val="left"/>
      </w:pPr>
      <w:r>
        <w:t xml:space="preserve">Физическое развитие </w:t>
      </w:r>
    </w:p>
    <w:p w:rsidR="006603A0" w:rsidRDefault="00C221A8">
      <w:pPr>
        <w:spacing w:after="95"/>
        <w:ind w:left="-15" w:right="0" w:firstLine="566"/>
      </w:pPr>
      <w:r>
        <w:t xml:space="preserve">По итогам диагностики качества образования в области физическое развитие на </w:t>
      </w:r>
      <w:r>
        <w:rPr>
          <w:b/>
        </w:rPr>
        <w:t>начало учебного года</w:t>
      </w:r>
      <w:r>
        <w:t xml:space="preserve"> выявлены следующие результаты: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400432">
              <w:rPr>
                <w:rFonts w:ascii="Arial" w:hAnsi="Arial" w:cs="Arial"/>
                <w:b/>
                <w:sz w:val="22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400432" w:rsidRPr="00400432" w:rsidRDefault="00DA78E7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% освоения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400432">
              <w:rPr>
                <w:rFonts w:ascii="Arial" w:hAnsi="Arial" w:cs="Arial"/>
                <w:b/>
                <w:sz w:val="22"/>
              </w:rPr>
              <w:t>Конец года</w:t>
            </w:r>
          </w:p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7" w:type="dxa"/>
          </w:tcPr>
          <w:p w:rsidR="00400432" w:rsidRPr="00400432" w:rsidRDefault="00DA78E7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% освоения</w:t>
            </w:r>
          </w:p>
        </w:tc>
      </w:tr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Сформирован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20% 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Сформирован:</w:t>
            </w:r>
          </w:p>
        </w:tc>
        <w:tc>
          <w:tcPr>
            <w:tcW w:w="2337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80% </w:t>
            </w:r>
          </w:p>
        </w:tc>
      </w:tr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Частично сформирован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53.3% 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Частично сформирован</w:t>
            </w:r>
          </w:p>
        </w:tc>
        <w:tc>
          <w:tcPr>
            <w:tcW w:w="2337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20% </w:t>
            </w:r>
          </w:p>
        </w:tc>
      </w:tr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>Не сформирован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>26.5%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>Не сформирован</w:t>
            </w:r>
          </w:p>
        </w:tc>
        <w:tc>
          <w:tcPr>
            <w:tcW w:w="2337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 0%.</w:t>
            </w:r>
          </w:p>
        </w:tc>
      </w:tr>
    </w:tbl>
    <w:p w:rsidR="00400432" w:rsidRDefault="00400432">
      <w:pPr>
        <w:spacing w:after="95"/>
        <w:ind w:left="-15" w:right="0" w:firstLine="566"/>
      </w:pPr>
    </w:p>
    <w:p w:rsidR="00400432" w:rsidRDefault="00400432">
      <w:pPr>
        <w:spacing w:after="95"/>
        <w:ind w:left="-15" w:right="0" w:firstLine="566"/>
      </w:pPr>
    </w:p>
    <w:p w:rsidR="006603A0" w:rsidRDefault="00C221A8" w:rsidP="00400432">
      <w:pPr>
        <w:ind w:right="0"/>
      </w:pPr>
      <w:r>
        <w:t xml:space="preserve">По результатам проведенной диагностики, к концу учебного года основные виды движений –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 </w:t>
      </w:r>
    </w:p>
    <w:p w:rsidR="006603A0" w:rsidRDefault="00C221A8">
      <w:pPr>
        <w:ind w:left="-5" w:right="0"/>
      </w:pPr>
      <w:r>
        <w:t xml:space="preserve">Дети </w:t>
      </w:r>
      <w:proofErr w:type="gramStart"/>
      <w:r>
        <w:t>не достаточно</w:t>
      </w:r>
      <w:proofErr w:type="gramEnd"/>
      <w:r>
        <w:t xml:space="preserve">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 </w:t>
      </w:r>
    </w:p>
    <w:p w:rsidR="006603A0" w:rsidRDefault="00C221A8">
      <w:pPr>
        <w:ind w:left="-15" w:right="0" w:firstLine="566"/>
      </w:pPr>
      <w:r>
        <w:rPr>
          <w:i/>
          <w:u w:val="single" w:color="000000"/>
        </w:rPr>
        <w:t>Рекомендации:</w:t>
      </w:r>
      <w:r>
        <w:t xml:space="preserve"> чаще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>
        <w:t>здоровьесберегающих</w:t>
      </w:r>
      <w:proofErr w:type="spellEnd"/>
      <w:r>
        <w:t xml:space="preserve">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</w:t>
      </w:r>
      <w:proofErr w:type="spellStart"/>
      <w:r>
        <w:t>детско</w:t>
      </w:r>
      <w:proofErr w:type="spellEnd"/>
      <w:r>
        <w:t xml:space="preserve"> родительские мероприятия. </w:t>
      </w:r>
    </w:p>
    <w:p w:rsidR="006603A0" w:rsidRDefault="00C221A8" w:rsidP="00C221A8">
      <w:pPr>
        <w:pStyle w:val="1"/>
        <w:numPr>
          <w:ilvl w:val="0"/>
          <w:numId w:val="9"/>
        </w:numPr>
      </w:pPr>
      <w:r>
        <w:t xml:space="preserve">Познавательное развитие </w:t>
      </w:r>
    </w:p>
    <w:p w:rsidR="006603A0" w:rsidRDefault="00C221A8">
      <w:pPr>
        <w:ind w:left="-15" w:right="0" w:firstLine="566"/>
      </w:pPr>
      <w:r>
        <w:t xml:space="preserve">По итогам проведения обследования в старшей группе общеразвивающей направленности детей 6-го года жизни в образовательной области «Познавательное развитие», выявлены следующие результаты: 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400432">
              <w:rPr>
                <w:rFonts w:ascii="Arial" w:hAnsi="Arial" w:cs="Arial"/>
                <w:b/>
                <w:sz w:val="22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400432" w:rsidRPr="00400432" w:rsidRDefault="00DA78E7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% освоения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400432">
              <w:rPr>
                <w:rFonts w:ascii="Arial" w:hAnsi="Arial" w:cs="Arial"/>
                <w:b/>
                <w:sz w:val="22"/>
              </w:rPr>
              <w:t>Конец года</w:t>
            </w:r>
          </w:p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7" w:type="dxa"/>
          </w:tcPr>
          <w:p w:rsidR="00400432" w:rsidRPr="00400432" w:rsidRDefault="00DA78E7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% освоения</w:t>
            </w:r>
          </w:p>
        </w:tc>
      </w:tr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Сформирован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20% 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Сформирован:</w:t>
            </w:r>
          </w:p>
        </w:tc>
        <w:tc>
          <w:tcPr>
            <w:tcW w:w="2337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80% </w:t>
            </w:r>
          </w:p>
        </w:tc>
      </w:tr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Частично сформирован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53.3% 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Частично сформирован</w:t>
            </w:r>
          </w:p>
        </w:tc>
        <w:tc>
          <w:tcPr>
            <w:tcW w:w="2337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20% </w:t>
            </w:r>
          </w:p>
        </w:tc>
      </w:tr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>Не сформирован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>26.5%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>Не сформирован</w:t>
            </w:r>
          </w:p>
        </w:tc>
        <w:tc>
          <w:tcPr>
            <w:tcW w:w="2337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 0%.</w:t>
            </w:r>
          </w:p>
        </w:tc>
      </w:tr>
    </w:tbl>
    <w:p w:rsidR="006603A0" w:rsidRDefault="00C221A8">
      <w:pPr>
        <w:ind w:left="-15" w:right="0" w:firstLine="566"/>
      </w:pPr>
      <w:r>
        <w:t xml:space="preserve">По данным результатам можно сделать вывод, что за год дети усвоили программный материал и овладели необходимыми знаниями, умениями и навыками.  Хорошо развиты элементарные математические представления и навыки конструирования.  </w:t>
      </w:r>
    </w:p>
    <w:p w:rsidR="006603A0" w:rsidRDefault="00C221A8">
      <w:pPr>
        <w:ind w:left="-15" w:right="0" w:firstLine="566"/>
      </w:pPr>
      <w:r>
        <w:t xml:space="preserve"> Дети, имеющие высокий и средний уровень овладения знаниями и умениями по данной </w:t>
      </w:r>
      <w:proofErr w:type="gramStart"/>
      <w:r>
        <w:t>области</w:t>
      </w:r>
      <w:proofErr w:type="gramEnd"/>
      <w:r>
        <w:t xml:space="preserve">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 </w:t>
      </w:r>
    </w:p>
    <w:p w:rsidR="006603A0" w:rsidRDefault="00C221A8" w:rsidP="0088225C">
      <w:pPr>
        <w:ind w:left="-15" w:right="0" w:firstLine="566"/>
      </w:pPr>
      <w:r>
        <w:t xml:space="preserve"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  </w:t>
      </w:r>
    </w:p>
    <w:p w:rsidR="006603A0" w:rsidRDefault="00C221A8" w:rsidP="0088225C">
      <w:pPr>
        <w:spacing w:after="29" w:line="266" w:lineRule="auto"/>
        <w:ind w:left="-15" w:right="-15" w:firstLine="566"/>
      </w:pPr>
      <w:r>
        <w:rPr>
          <w:i/>
          <w:u w:val="single" w:color="000000"/>
        </w:rPr>
        <w:t>Рекомендации:</w:t>
      </w:r>
      <w:r>
        <w:t xml:space="preserve"> </w:t>
      </w:r>
      <w:r>
        <w:tab/>
        <w:t xml:space="preserve">проводить </w:t>
      </w:r>
      <w:r>
        <w:tab/>
        <w:t xml:space="preserve">индивидуальную </w:t>
      </w:r>
      <w:r>
        <w:tab/>
        <w:t xml:space="preserve">работу, </w:t>
      </w:r>
      <w:r>
        <w:tab/>
        <w:t xml:space="preserve">используя дидактические игры, продолжать создавать условия для экспериментально исследовательской деятельности, которая способствует формированию у детей </w:t>
      </w:r>
      <w:r>
        <w:tab/>
        <w:t xml:space="preserve">познавательного </w:t>
      </w:r>
      <w:r>
        <w:tab/>
        <w:t xml:space="preserve">интереса, </w:t>
      </w:r>
      <w:r>
        <w:tab/>
        <w:t xml:space="preserve">развивает </w:t>
      </w:r>
      <w:r>
        <w:tab/>
        <w:t xml:space="preserve">наблюдательность, мыслительную деятельность. Продолжать  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  </w:t>
      </w:r>
    </w:p>
    <w:p w:rsidR="006603A0" w:rsidRDefault="00C221A8" w:rsidP="00C221A8">
      <w:pPr>
        <w:pStyle w:val="1"/>
        <w:numPr>
          <w:ilvl w:val="0"/>
          <w:numId w:val="9"/>
        </w:numPr>
      </w:pPr>
      <w:r>
        <w:t xml:space="preserve">Речевое развитие </w:t>
      </w:r>
    </w:p>
    <w:p w:rsidR="006603A0" w:rsidRDefault="00C221A8">
      <w:pPr>
        <w:ind w:left="-15" w:right="0" w:firstLine="566"/>
      </w:pPr>
      <w:r>
        <w:t xml:space="preserve">По результатам обследования детей </w:t>
      </w:r>
      <w:proofErr w:type="gramStart"/>
      <w:r>
        <w:t>старшей  группы</w:t>
      </w:r>
      <w:proofErr w:type="gramEnd"/>
      <w:r>
        <w:t xml:space="preserve"> в образовательной области «Речевое развитие», можно увидеть следующие результаты: </w:t>
      </w:r>
    </w:p>
    <w:p w:rsidR="00400432" w:rsidRDefault="00C221A8" w:rsidP="00400432">
      <w:pPr>
        <w:ind w:left="576" w:right="0"/>
      </w:pPr>
      <w:r>
        <w:t xml:space="preserve"> 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400432">
              <w:rPr>
                <w:rFonts w:ascii="Arial" w:hAnsi="Arial" w:cs="Arial"/>
                <w:b/>
                <w:sz w:val="22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400432" w:rsidRPr="00400432" w:rsidRDefault="00DA78E7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% освоения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400432">
              <w:rPr>
                <w:rFonts w:ascii="Arial" w:hAnsi="Arial" w:cs="Arial"/>
                <w:b/>
                <w:sz w:val="22"/>
              </w:rPr>
              <w:t>Конец года</w:t>
            </w:r>
          </w:p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7" w:type="dxa"/>
          </w:tcPr>
          <w:p w:rsidR="00400432" w:rsidRPr="00400432" w:rsidRDefault="00DA78E7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% освоения</w:t>
            </w:r>
          </w:p>
        </w:tc>
      </w:tr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Сформирован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20% 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Сформирован:</w:t>
            </w:r>
          </w:p>
        </w:tc>
        <w:tc>
          <w:tcPr>
            <w:tcW w:w="2337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80% </w:t>
            </w:r>
          </w:p>
        </w:tc>
      </w:tr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Частично сформирован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53.3% 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400432">
              <w:rPr>
                <w:rFonts w:ascii="Arial" w:hAnsi="Arial" w:cs="Arial"/>
                <w:sz w:val="22"/>
              </w:rPr>
              <w:t>Частично сформирован</w:t>
            </w:r>
          </w:p>
        </w:tc>
        <w:tc>
          <w:tcPr>
            <w:tcW w:w="2337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20% </w:t>
            </w:r>
          </w:p>
        </w:tc>
      </w:tr>
      <w:tr w:rsidR="00400432" w:rsidRPr="00400432" w:rsidTr="006C682C"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>Не сформирован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>26.5%</w:t>
            </w:r>
          </w:p>
        </w:tc>
        <w:tc>
          <w:tcPr>
            <w:tcW w:w="2336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>Не сформирован</w:t>
            </w:r>
          </w:p>
        </w:tc>
        <w:tc>
          <w:tcPr>
            <w:tcW w:w="2337" w:type="dxa"/>
          </w:tcPr>
          <w:p w:rsidR="00400432" w:rsidRPr="00400432" w:rsidRDefault="00400432" w:rsidP="00400432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432">
              <w:rPr>
                <w:rFonts w:ascii="Arial" w:hAnsi="Arial" w:cs="Arial"/>
                <w:sz w:val="22"/>
              </w:rPr>
              <w:t xml:space="preserve"> 0%.</w:t>
            </w:r>
          </w:p>
        </w:tc>
      </w:tr>
    </w:tbl>
    <w:p w:rsidR="006603A0" w:rsidRDefault="006603A0" w:rsidP="00400432">
      <w:pPr>
        <w:ind w:left="576" w:right="0"/>
      </w:pPr>
    </w:p>
    <w:p w:rsidR="006603A0" w:rsidRDefault="00C221A8">
      <w:pPr>
        <w:ind w:left="-15" w:right="0" w:firstLine="566"/>
      </w:pPr>
      <w:r>
        <w:t xml:space="preserve"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общеразвивающей направленности 6-го года жизни по разделу «Речевое развитие» достиг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– звук, слог, слово. Находят слова с заданным звуком, определяют место звука в слове.  </w:t>
      </w:r>
    </w:p>
    <w:p w:rsidR="006603A0" w:rsidRDefault="00C221A8">
      <w:pPr>
        <w:ind w:left="-15" w:right="0" w:firstLine="566"/>
      </w:pPr>
      <w:r>
        <w:t xml:space="preserve">Программный материал в данной образовательной области </w:t>
      </w:r>
      <w:r w:rsidR="0027649D">
        <w:t>частично сформирован.</w:t>
      </w:r>
    </w:p>
    <w:p w:rsidR="006603A0" w:rsidRDefault="00C221A8">
      <w:pPr>
        <w:ind w:left="-15" w:right="0" w:firstLine="566"/>
      </w:pPr>
      <w:r>
        <w:rPr>
          <w:i/>
          <w:u w:val="single" w:color="000000"/>
        </w:rPr>
        <w:t>Рекомендации:</w:t>
      </w:r>
      <w:r>
        <w:t xml:space="preserve"> 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 </w:t>
      </w:r>
    </w:p>
    <w:p w:rsidR="006603A0" w:rsidRDefault="0027649D">
      <w:pPr>
        <w:spacing w:after="50"/>
        <w:ind w:left="-15" w:right="0" w:firstLine="566"/>
      </w:pPr>
      <w:r>
        <w:t>Также необходимо</w:t>
      </w:r>
      <w:r w:rsidR="00C221A8">
        <w:t xml:space="preserve">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 Проводить выставки продуктивных работ детского творчества на основе изученного программного материала. 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 </w:t>
      </w:r>
    </w:p>
    <w:p w:rsidR="006603A0" w:rsidRDefault="00C221A8">
      <w:pPr>
        <w:spacing w:after="127" w:line="259" w:lineRule="auto"/>
        <w:ind w:left="566" w:right="0" w:firstLine="0"/>
        <w:jc w:val="left"/>
      </w:pPr>
      <w:r>
        <w:t xml:space="preserve">  </w:t>
      </w:r>
    </w:p>
    <w:p w:rsidR="006603A0" w:rsidRDefault="00C221A8" w:rsidP="00C221A8">
      <w:pPr>
        <w:pStyle w:val="1"/>
        <w:numPr>
          <w:ilvl w:val="0"/>
          <w:numId w:val="9"/>
        </w:numPr>
      </w:pPr>
      <w:r>
        <w:t xml:space="preserve">Социально – коммуникативное развитие  </w:t>
      </w:r>
    </w:p>
    <w:p w:rsidR="006603A0" w:rsidRDefault="00C221A8">
      <w:pPr>
        <w:spacing w:after="43"/>
        <w:ind w:left="-5" w:right="0"/>
      </w:pPr>
      <w:r>
        <w:t xml:space="preserve">По итогам проведения обследования в старшей группе общеразвивающей направленности детей 6-го года жизни в образовательной области «Социально – коммуникативное развитие», выявлены следующие результаты: </w:t>
      </w: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F3A59" w:rsidRPr="00AF3A59" w:rsidTr="006C682C"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AF3A59">
              <w:rPr>
                <w:rFonts w:ascii="Arial" w:hAnsi="Arial" w:cs="Arial"/>
                <w:b/>
                <w:sz w:val="22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AF3A59" w:rsidRPr="00AF3A59" w:rsidRDefault="00DA78E7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% освоения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AF3A59">
              <w:rPr>
                <w:rFonts w:ascii="Arial" w:hAnsi="Arial" w:cs="Arial"/>
                <w:b/>
                <w:sz w:val="22"/>
              </w:rPr>
              <w:t>Конец года</w:t>
            </w:r>
          </w:p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7" w:type="dxa"/>
          </w:tcPr>
          <w:p w:rsidR="00AF3A59" w:rsidRPr="00AF3A59" w:rsidRDefault="00DA78E7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% освоения</w:t>
            </w:r>
          </w:p>
        </w:tc>
      </w:tr>
      <w:tr w:rsidR="00AF3A59" w:rsidRPr="00AF3A59" w:rsidTr="006C682C"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AF3A59">
              <w:rPr>
                <w:rFonts w:ascii="Arial" w:hAnsi="Arial" w:cs="Arial"/>
                <w:sz w:val="22"/>
              </w:rPr>
              <w:t>Сформирован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 xml:space="preserve">20% 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AF3A59">
              <w:rPr>
                <w:rFonts w:ascii="Arial" w:hAnsi="Arial" w:cs="Arial"/>
                <w:sz w:val="22"/>
              </w:rPr>
              <w:t>Сформирован:</w:t>
            </w:r>
          </w:p>
        </w:tc>
        <w:tc>
          <w:tcPr>
            <w:tcW w:w="2337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 xml:space="preserve">80% </w:t>
            </w:r>
          </w:p>
        </w:tc>
      </w:tr>
      <w:tr w:rsidR="00AF3A59" w:rsidRPr="00AF3A59" w:rsidTr="006C682C"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AF3A59">
              <w:rPr>
                <w:rFonts w:ascii="Arial" w:hAnsi="Arial" w:cs="Arial"/>
                <w:sz w:val="22"/>
              </w:rPr>
              <w:t>Частично сформирован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 xml:space="preserve">53.3% 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AF3A59">
              <w:rPr>
                <w:rFonts w:ascii="Arial" w:hAnsi="Arial" w:cs="Arial"/>
                <w:sz w:val="22"/>
              </w:rPr>
              <w:t>Частично сформирован</w:t>
            </w:r>
          </w:p>
        </w:tc>
        <w:tc>
          <w:tcPr>
            <w:tcW w:w="2337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 xml:space="preserve">20% </w:t>
            </w:r>
          </w:p>
        </w:tc>
      </w:tr>
      <w:tr w:rsidR="00AF3A59" w:rsidRPr="00AF3A59" w:rsidTr="006C682C"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>Не сформирован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>26.5%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>Не сформирован</w:t>
            </w:r>
          </w:p>
        </w:tc>
        <w:tc>
          <w:tcPr>
            <w:tcW w:w="2337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 xml:space="preserve"> 0%.</w:t>
            </w:r>
          </w:p>
        </w:tc>
      </w:tr>
    </w:tbl>
    <w:p w:rsidR="00AF3A59" w:rsidRDefault="00AF3A59" w:rsidP="00AF3A59">
      <w:pPr>
        <w:spacing w:after="43"/>
        <w:ind w:left="0" w:right="0" w:firstLine="0"/>
      </w:pPr>
    </w:p>
    <w:p w:rsidR="006603A0" w:rsidRDefault="00C221A8">
      <w:pPr>
        <w:ind w:left="-5" w:right="0"/>
      </w:pPr>
      <w:r>
        <w:t xml:space="preserve">По данным мониторинга видно, что программный материал образовательной области </w:t>
      </w:r>
      <w:r w:rsidR="0027649D">
        <w:t>сформирован</w:t>
      </w:r>
      <w:r>
        <w:t>. Д</w:t>
      </w:r>
      <w:r w:rsidR="00EB0C53">
        <w:t>ети</w:t>
      </w:r>
      <w:r>
        <w:t xml:space="preserve"> </w:t>
      </w:r>
      <w:r w:rsidR="00AF3A59">
        <w:t>с</w:t>
      </w:r>
      <w:r w:rsidR="0027649D">
        <w:t xml:space="preserve">таршей </w:t>
      </w:r>
      <w:r>
        <w:t xml:space="preserve">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 Активно </w:t>
      </w:r>
      <w:proofErr w:type="gramStart"/>
      <w:r>
        <w:t>проявляют  интерес</w:t>
      </w:r>
      <w:proofErr w:type="gramEnd"/>
      <w:r>
        <w:t xml:space="preserve"> к дежурству и убирают за собой игрушки. У детей данной группы к концу года сформировались навыки организованного поведения в детском саду, дома </w:t>
      </w:r>
      <w:r w:rsidR="00AF3A59">
        <w:t>и на</w:t>
      </w:r>
      <w:r>
        <w:t xml:space="preserve"> улице. Также воспитанники старшей группы </w:t>
      </w:r>
      <w:proofErr w:type="gramStart"/>
      <w:r>
        <w:t>имеют  элементарные</w:t>
      </w:r>
      <w:proofErr w:type="gramEnd"/>
      <w:r>
        <w:t xml:space="preserve"> представления о том, что такое  хорошо, а что плохо, основы безопасного поведения в быту и в природе.  </w:t>
      </w:r>
    </w:p>
    <w:p w:rsidR="006603A0" w:rsidRDefault="00C221A8">
      <w:pPr>
        <w:spacing w:after="52"/>
        <w:ind w:left="-15" w:right="0" w:firstLine="566"/>
      </w:pPr>
      <w:r>
        <w:rPr>
          <w:i/>
          <w:u w:val="single" w:color="000000"/>
        </w:rPr>
        <w:t>Рекомендации:</w:t>
      </w:r>
      <w:r>
        <w:t xml:space="preserve"> на основании выше изложенного необходимо продолжать работу развивающих проблемно-практических и </w:t>
      </w:r>
      <w:r w:rsidR="00AF3A59">
        <w:t>проблемно игровых</w:t>
      </w:r>
      <w:r>
        <w:t xml:space="preserve">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 </w:t>
      </w:r>
    </w:p>
    <w:p w:rsidR="006603A0" w:rsidRDefault="00C221A8">
      <w:pPr>
        <w:spacing w:after="128" w:line="259" w:lineRule="auto"/>
        <w:ind w:left="0" w:right="0" w:firstLine="0"/>
        <w:jc w:val="left"/>
      </w:pPr>
      <w:r>
        <w:t xml:space="preserve"> </w:t>
      </w:r>
    </w:p>
    <w:p w:rsidR="006603A0" w:rsidRDefault="00C221A8" w:rsidP="00C221A8">
      <w:pPr>
        <w:pStyle w:val="1"/>
        <w:numPr>
          <w:ilvl w:val="0"/>
          <w:numId w:val="9"/>
        </w:numPr>
      </w:pPr>
      <w:r>
        <w:t xml:space="preserve">Художественно – эстетическое развитие  </w:t>
      </w:r>
    </w:p>
    <w:p w:rsidR="006603A0" w:rsidRDefault="00C221A8">
      <w:pPr>
        <w:ind w:left="-15" w:right="0" w:firstLine="566"/>
      </w:pPr>
      <w:r>
        <w:t xml:space="preserve">По итогам проведения обследования в старшей группе общеразвивающей направленности детей </w:t>
      </w:r>
      <w:r w:rsidR="0027649D">
        <w:t>5</w:t>
      </w:r>
      <w:r>
        <w:t xml:space="preserve">-го года жизни, выявлены следующие результаты: 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F3A59" w:rsidRPr="00AF3A59" w:rsidTr="006C682C"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AF3A59">
              <w:rPr>
                <w:rFonts w:ascii="Arial" w:hAnsi="Arial" w:cs="Arial"/>
                <w:b/>
                <w:sz w:val="22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AF3A59" w:rsidRPr="00AF3A59" w:rsidRDefault="00DA78E7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% освоения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AF3A59">
              <w:rPr>
                <w:rFonts w:ascii="Arial" w:hAnsi="Arial" w:cs="Arial"/>
                <w:b/>
                <w:sz w:val="22"/>
              </w:rPr>
              <w:t>Конец года</w:t>
            </w:r>
          </w:p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7" w:type="dxa"/>
          </w:tcPr>
          <w:p w:rsidR="00AF3A59" w:rsidRPr="00AF3A59" w:rsidRDefault="00DA78E7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% освоения</w:t>
            </w:r>
          </w:p>
        </w:tc>
      </w:tr>
      <w:tr w:rsidR="00AF3A59" w:rsidRPr="00AF3A59" w:rsidTr="006C682C"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AF3A59">
              <w:rPr>
                <w:rFonts w:ascii="Arial" w:hAnsi="Arial" w:cs="Arial"/>
                <w:sz w:val="22"/>
              </w:rPr>
              <w:t>Сформирован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 xml:space="preserve">20% 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AF3A59">
              <w:rPr>
                <w:rFonts w:ascii="Arial" w:hAnsi="Arial" w:cs="Arial"/>
                <w:sz w:val="22"/>
              </w:rPr>
              <w:t>Сформирован:</w:t>
            </w:r>
          </w:p>
        </w:tc>
        <w:tc>
          <w:tcPr>
            <w:tcW w:w="2337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 xml:space="preserve">80% </w:t>
            </w:r>
          </w:p>
        </w:tc>
      </w:tr>
      <w:tr w:rsidR="00AF3A59" w:rsidRPr="00AF3A59" w:rsidTr="006C682C"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AF3A59">
              <w:rPr>
                <w:rFonts w:ascii="Arial" w:hAnsi="Arial" w:cs="Arial"/>
                <w:sz w:val="22"/>
              </w:rPr>
              <w:t>Частично сформирован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 xml:space="preserve">53.3% 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hd w:val="clear" w:color="auto" w:fill="FFFFFF"/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AF3A59">
              <w:rPr>
                <w:rFonts w:ascii="Arial" w:hAnsi="Arial" w:cs="Arial"/>
                <w:sz w:val="22"/>
              </w:rPr>
              <w:t>Частично сформирован</w:t>
            </w:r>
          </w:p>
        </w:tc>
        <w:tc>
          <w:tcPr>
            <w:tcW w:w="2337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 xml:space="preserve">20% </w:t>
            </w:r>
          </w:p>
        </w:tc>
      </w:tr>
      <w:tr w:rsidR="00AF3A59" w:rsidRPr="00AF3A59" w:rsidTr="006C682C"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>Не сформирован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>26.5%</w:t>
            </w:r>
          </w:p>
        </w:tc>
        <w:tc>
          <w:tcPr>
            <w:tcW w:w="2336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>Не сформирован</w:t>
            </w:r>
          </w:p>
        </w:tc>
        <w:tc>
          <w:tcPr>
            <w:tcW w:w="2337" w:type="dxa"/>
          </w:tcPr>
          <w:p w:rsidR="00AF3A59" w:rsidRPr="00AF3A59" w:rsidRDefault="00AF3A59" w:rsidP="00AF3A59">
            <w:pPr>
              <w:spacing w:after="200" w:line="294" w:lineRule="atLeast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AF3A59">
              <w:rPr>
                <w:rFonts w:ascii="Arial" w:hAnsi="Arial" w:cs="Arial"/>
                <w:sz w:val="22"/>
              </w:rPr>
              <w:t xml:space="preserve"> 0%.</w:t>
            </w:r>
          </w:p>
        </w:tc>
      </w:tr>
    </w:tbl>
    <w:p w:rsidR="00AF3A59" w:rsidRDefault="00AF3A59">
      <w:pPr>
        <w:spacing w:after="90"/>
        <w:ind w:left="-15" w:right="0" w:firstLine="566"/>
        <w:rPr>
          <w:b/>
        </w:rPr>
      </w:pPr>
    </w:p>
    <w:p w:rsidR="006603A0" w:rsidRDefault="00C221A8">
      <w:pPr>
        <w:spacing w:after="90"/>
        <w:ind w:left="-15" w:right="0" w:firstLine="566"/>
      </w:pPr>
      <w:r>
        <w:t xml:space="preserve">Программный материал в данной области </w:t>
      </w:r>
      <w:proofErr w:type="gramStart"/>
      <w:r>
        <w:t>усвоен  детьми</w:t>
      </w:r>
      <w:proofErr w:type="gramEnd"/>
      <w:r>
        <w:t xml:space="preserve"> на высоком уровне. Дети к концу года могут в правильной последовательности выполнять </w:t>
      </w:r>
      <w:proofErr w:type="gramStart"/>
      <w:r>
        <w:t>работу,  создавать</w:t>
      </w:r>
      <w:proofErr w:type="gramEnd"/>
      <w:r>
        <w:t xml:space="preserve"> несложные сюжетные композиции изображения по мотивам народных игрушек. 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</w:t>
      </w:r>
      <w:proofErr w:type="gramStart"/>
      <w:r>
        <w:t>основные  виды</w:t>
      </w:r>
      <w:proofErr w:type="gramEnd"/>
      <w:r>
        <w:t xml:space="preserve"> декоративно - прикладного творчества.  У всех воспитанников данной группы </w:t>
      </w:r>
      <w:proofErr w:type="gramStart"/>
      <w:r>
        <w:t>достаточно  развит</w:t>
      </w:r>
      <w:proofErr w:type="gramEnd"/>
      <w:r>
        <w:t xml:space="preserve"> навык лепки объемного образа и  все дети до конца и аккуратно выполняют плоскую лепку. Д</w:t>
      </w:r>
      <w:r w:rsidR="00EB0C53">
        <w:t>ети</w:t>
      </w:r>
      <w:r>
        <w:t xml:space="preserve"> старшей группы </w:t>
      </w:r>
      <w:proofErr w:type="gramStart"/>
      <w:r>
        <w:t>также  умеют</w:t>
      </w:r>
      <w:proofErr w:type="gramEnd"/>
      <w:r>
        <w:t xml:space="preserve"> правильно держать ножницы и правильно вырезать из бумаги, убирать свое рабочее место.  </w:t>
      </w:r>
    </w:p>
    <w:p w:rsidR="006603A0" w:rsidRDefault="00C221A8">
      <w:pPr>
        <w:ind w:left="-15" w:right="0" w:firstLine="566"/>
      </w:pPr>
      <w:r>
        <w:rPr>
          <w:i/>
          <w:u w:val="single" w:color="000000"/>
        </w:rPr>
        <w:t>Рекомендации:</w:t>
      </w:r>
      <w:r>
        <w:t xml:space="preserve">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</w:t>
      </w:r>
      <w:proofErr w:type="gramStart"/>
      <w:r>
        <w:t>самостоятельной  творческой</w:t>
      </w:r>
      <w:proofErr w:type="gramEnd"/>
      <w:r>
        <w:t xml:space="preserve">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</w:t>
      </w:r>
      <w:proofErr w:type="gramStart"/>
      <w:r>
        <w:t>конкурсах  и</w:t>
      </w:r>
      <w:proofErr w:type="gramEnd"/>
      <w:r>
        <w:t xml:space="preserve"> выставках. Продолжать взаимодействие с семьей и организовывать конкурсы совместного детско</w:t>
      </w:r>
      <w:r w:rsidR="00EB0C53">
        <w:t>-</w:t>
      </w:r>
      <w:r>
        <w:t xml:space="preserve"> родительского творчества. </w:t>
      </w:r>
    </w:p>
    <w:p w:rsidR="006603A0" w:rsidRDefault="00C221A8">
      <w:pPr>
        <w:spacing w:after="3"/>
        <w:ind w:left="-5" w:right="0"/>
        <w:jc w:val="left"/>
      </w:pPr>
      <w:r>
        <w:rPr>
          <w:b/>
        </w:rPr>
        <w:t xml:space="preserve">Выводы: </w:t>
      </w:r>
    </w:p>
    <w:p w:rsidR="006603A0" w:rsidRDefault="00C221A8">
      <w:pPr>
        <w:ind w:left="-15" w:right="0" w:firstLine="566"/>
      </w:pPr>
      <w:r>
        <w:t xml:space="preserve">Итоговые результаты мониторинга свидетельствуют о достаточном уровне освоения образовательной программы. </w:t>
      </w:r>
    </w:p>
    <w:p w:rsidR="006603A0" w:rsidRDefault="00C221A8">
      <w:pPr>
        <w:ind w:left="-15" w:right="0" w:firstLine="566"/>
      </w:pPr>
      <w:r>
        <w:t xml:space="preserve">Полученные результаты говорят о стабильности в усвоении программы ДОУ детьми по всем разделам. </w:t>
      </w:r>
    </w:p>
    <w:p w:rsidR="003C05E0" w:rsidRDefault="003C05E0">
      <w:pPr>
        <w:ind w:left="-15" w:right="0" w:firstLine="566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640296</wp:posOffset>
            </wp:positionH>
            <wp:positionV relativeFrom="paragraph">
              <wp:posOffset>198498</wp:posOffset>
            </wp:positionV>
            <wp:extent cx="4416357" cy="2227634"/>
            <wp:effectExtent l="0" t="0" r="3810" b="127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3C05E0" w:rsidRDefault="003C05E0">
      <w:pPr>
        <w:ind w:left="-15" w:right="0" w:firstLine="566"/>
      </w:pPr>
    </w:p>
    <w:p w:rsidR="003C05E0" w:rsidRDefault="003C05E0">
      <w:pPr>
        <w:ind w:left="-15" w:right="0" w:firstLine="566"/>
      </w:pPr>
    </w:p>
    <w:p w:rsidR="003C05E0" w:rsidRDefault="003C05E0">
      <w:pPr>
        <w:ind w:left="-15" w:right="0" w:firstLine="566"/>
      </w:pPr>
    </w:p>
    <w:p w:rsidR="003C05E0" w:rsidRDefault="003C05E0">
      <w:pPr>
        <w:ind w:left="-15" w:right="0" w:firstLine="566"/>
      </w:pPr>
    </w:p>
    <w:p w:rsidR="003C05E0" w:rsidRDefault="003C05E0">
      <w:pPr>
        <w:ind w:left="-15" w:right="0" w:firstLine="566"/>
      </w:pPr>
    </w:p>
    <w:p w:rsidR="003C05E0" w:rsidRDefault="003C05E0">
      <w:pPr>
        <w:ind w:left="-15" w:right="0" w:firstLine="566"/>
      </w:pPr>
    </w:p>
    <w:tbl>
      <w:tblPr>
        <w:tblStyle w:val="TableGrid"/>
        <w:tblW w:w="9465" w:type="dxa"/>
        <w:tblInd w:w="-108" w:type="dxa"/>
        <w:tblCellMar>
          <w:top w:w="11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148"/>
        <w:gridCol w:w="1544"/>
        <w:gridCol w:w="3080"/>
        <w:gridCol w:w="2693"/>
      </w:tblGrid>
      <w:tr w:rsidR="006603A0">
        <w:trPr>
          <w:trHeight w:val="1025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155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6603A0" w:rsidRDefault="00C221A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Направления развития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155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6603A0" w:rsidRDefault="00C221A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Уровни усвоения </w:t>
            </w:r>
          </w:p>
        </w:tc>
        <w:tc>
          <w:tcPr>
            <w:tcW w:w="5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177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ИТОГ </w:t>
            </w:r>
          </w:p>
          <w:p w:rsidR="006603A0" w:rsidRDefault="00AF3A59" w:rsidP="003C05E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201</w:t>
            </w:r>
            <w:r w:rsidR="003C05E0">
              <w:rPr>
                <w:b/>
              </w:rPr>
              <w:t>7</w:t>
            </w:r>
            <w:r>
              <w:rPr>
                <w:b/>
              </w:rPr>
              <w:t>-</w:t>
            </w:r>
            <w:r w:rsidR="00C221A8">
              <w:rPr>
                <w:b/>
              </w:rPr>
              <w:t>201</w:t>
            </w:r>
            <w:r w:rsidR="003C05E0">
              <w:rPr>
                <w:b/>
              </w:rPr>
              <w:t>8</w:t>
            </w:r>
            <w:r w:rsidR="00C221A8">
              <w:rPr>
                <w:b/>
              </w:rPr>
              <w:t xml:space="preserve"> </w:t>
            </w:r>
            <w:proofErr w:type="spellStart"/>
            <w:r w:rsidR="00C221A8">
              <w:rPr>
                <w:b/>
              </w:rPr>
              <w:t>уч.год</w:t>
            </w:r>
            <w:proofErr w:type="spellEnd"/>
            <w:r w:rsidR="00C221A8">
              <w:t xml:space="preserve"> </w:t>
            </w:r>
          </w:p>
        </w:tc>
      </w:tr>
      <w:tr w:rsidR="006603A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6603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6603A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rPr>
                <w:b/>
              </w:rPr>
              <w:t>нг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кг </w:t>
            </w:r>
          </w:p>
        </w:tc>
      </w:tr>
      <w:tr w:rsidR="006603A0">
        <w:trPr>
          <w:trHeight w:val="1054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0" w:firstLine="0"/>
              <w:jc w:val="left"/>
            </w:pPr>
            <w:r>
              <w:t xml:space="preserve">Физическое развитие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1" w:right="0" w:firstLine="0"/>
              <w:jc w:val="left"/>
            </w:pPr>
            <w:r>
              <w:t xml:space="preserve">высокий средний низкий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35% </w:t>
            </w:r>
          </w:p>
          <w:p w:rsidR="006603A0" w:rsidRDefault="00C221A8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65% </w:t>
            </w:r>
          </w:p>
          <w:p w:rsidR="006603A0" w:rsidRDefault="00C221A8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96% </w:t>
            </w:r>
          </w:p>
          <w:p w:rsidR="006603A0" w:rsidRDefault="00C221A8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4% </w:t>
            </w:r>
          </w:p>
          <w:p w:rsidR="006603A0" w:rsidRDefault="00C221A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- </w:t>
            </w:r>
          </w:p>
        </w:tc>
      </w:tr>
      <w:tr w:rsidR="006603A0">
        <w:trPr>
          <w:trHeight w:val="1051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0" w:firstLine="0"/>
              <w:jc w:val="left"/>
            </w:pPr>
            <w:r>
              <w:t xml:space="preserve">Речевое развитие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1" w:right="0" w:firstLine="0"/>
              <w:jc w:val="left"/>
            </w:pPr>
            <w:r>
              <w:t xml:space="preserve">высокий средний низкий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34% </w:t>
            </w:r>
          </w:p>
          <w:p w:rsidR="006603A0" w:rsidRDefault="00C221A8">
            <w:pPr>
              <w:spacing w:after="0" w:line="259" w:lineRule="auto"/>
              <w:ind w:left="870" w:right="852" w:firstLine="0"/>
              <w:jc w:val="center"/>
            </w:pPr>
            <w:r>
              <w:rPr>
                <w:b/>
              </w:rPr>
              <w:t xml:space="preserve">51% 15%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74% </w:t>
            </w:r>
          </w:p>
          <w:p w:rsidR="006603A0" w:rsidRDefault="00C221A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26% </w:t>
            </w:r>
          </w:p>
          <w:p w:rsidR="006603A0" w:rsidRDefault="00C221A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- </w:t>
            </w:r>
          </w:p>
        </w:tc>
      </w:tr>
      <w:tr w:rsidR="006603A0">
        <w:trPr>
          <w:trHeight w:val="1054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0" w:firstLine="0"/>
              <w:jc w:val="left"/>
            </w:pPr>
            <w:r>
              <w:t xml:space="preserve">Познавательное развитие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1" w:right="0" w:firstLine="0"/>
              <w:jc w:val="left"/>
            </w:pPr>
            <w:r>
              <w:t xml:space="preserve">высокий средний низкий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26% </w:t>
            </w:r>
          </w:p>
          <w:p w:rsidR="006603A0" w:rsidRDefault="00C221A8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72% </w:t>
            </w:r>
          </w:p>
          <w:p w:rsidR="006603A0" w:rsidRDefault="00C221A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2%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46% </w:t>
            </w:r>
          </w:p>
          <w:p w:rsidR="006603A0" w:rsidRDefault="00C221A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54% </w:t>
            </w:r>
          </w:p>
          <w:p w:rsidR="006603A0" w:rsidRDefault="00C221A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- </w:t>
            </w:r>
          </w:p>
        </w:tc>
      </w:tr>
      <w:tr w:rsidR="006603A0">
        <w:trPr>
          <w:trHeight w:val="1213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0" w:firstLine="0"/>
              <w:jc w:val="left"/>
            </w:pPr>
            <w:r>
              <w:t xml:space="preserve">Художественно – эстетическое развитие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1" w:right="0" w:firstLine="0"/>
              <w:jc w:val="left"/>
            </w:pPr>
            <w:r>
              <w:t xml:space="preserve">высокий средний низкий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43% </w:t>
            </w:r>
          </w:p>
          <w:p w:rsidR="006603A0" w:rsidRDefault="00C221A8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57% </w:t>
            </w:r>
          </w:p>
          <w:p w:rsidR="006603A0" w:rsidRDefault="00C221A8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85% </w:t>
            </w:r>
          </w:p>
          <w:p w:rsidR="006603A0" w:rsidRDefault="00C221A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15% </w:t>
            </w:r>
          </w:p>
          <w:p w:rsidR="006603A0" w:rsidRDefault="00C221A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- </w:t>
            </w:r>
          </w:p>
        </w:tc>
      </w:tr>
      <w:tr w:rsidR="006603A0">
        <w:trPr>
          <w:trHeight w:val="156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0" w:firstLine="0"/>
              <w:jc w:val="left"/>
            </w:pPr>
            <w:r>
              <w:t xml:space="preserve">Социально – </w:t>
            </w:r>
            <w:proofErr w:type="spellStart"/>
            <w:r>
              <w:t>коммуникативн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r>
              <w:t xml:space="preserve"> развитие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1" w:right="0" w:firstLine="0"/>
              <w:jc w:val="left"/>
            </w:pPr>
            <w:r>
              <w:t xml:space="preserve">высокий средний низкий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31% </w:t>
            </w:r>
          </w:p>
          <w:p w:rsidR="006603A0" w:rsidRDefault="00C221A8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69% </w:t>
            </w:r>
          </w:p>
          <w:p w:rsidR="006603A0" w:rsidRDefault="00C221A8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- </w:t>
            </w:r>
          </w:p>
          <w:p w:rsidR="006603A0" w:rsidRDefault="00C221A8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A0" w:rsidRDefault="00C221A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86% </w:t>
            </w:r>
          </w:p>
          <w:p w:rsidR="006603A0" w:rsidRDefault="00C221A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14% </w:t>
            </w:r>
          </w:p>
          <w:p w:rsidR="006603A0" w:rsidRDefault="00C221A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- </w:t>
            </w:r>
          </w:p>
        </w:tc>
      </w:tr>
    </w:tbl>
    <w:p w:rsidR="006603A0" w:rsidRDefault="00C221A8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6603A0" w:rsidRDefault="00C221A8">
      <w:pPr>
        <w:spacing w:after="192"/>
        <w:ind w:left="-15" w:right="0" w:firstLine="566"/>
      </w:pPr>
      <w:r>
        <w:t xml:space="preserve">Из результатов мониторинга определяются следующие направления работы, требующие углубленной работы на следующий учебный год: </w:t>
      </w:r>
    </w:p>
    <w:p w:rsidR="006603A0" w:rsidRDefault="00C221A8">
      <w:pPr>
        <w:numPr>
          <w:ilvl w:val="0"/>
          <w:numId w:val="4"/>
        </w:numPr>
        <w:spacing w:after="195"/>
        <w:ind w:left="729" w:right="0" w:hanging="163"/>
      </w:pPr>
      <w:r>
        <w:t xml:space="preserve">физическое развитие, </w:t>
      </w:r>
    </w:p>
    <w:p w:rsidR="006603A0" w:rsidRDefault="00C221A8">
      <w:pPr>
        <w:numPr>
          <w:ilvl w:val="0"/>
          <w:numId w:val="4"/>
        </w:numPr>
        <w:spacing w:after="199"/>
        <w:ind w:left="729" w:right="0" w:hanging="163"/>
      </w:pPr>
      <w:r>
        <w:t xml:space="preserve">речевое развитие, </w:t>
      </w:r>
    </w:p>
    <w:p w:rsidR="006603A0" w:rsidRDefault="00C221A8">
      <w:pPr>
        <w:numPr>
          <w:ilvl w:val="0"/>
          <w:numId w:val="4"/>
        </w:numPr>
        <w:spacing w:after="150"/>
        <w:ind w:left="729" w:right="0" w:hanging="163"/>
      </w:pPr>
      <w:r>
        <w:t xml:space="preserve">познавательное развитие </w:t>
      </w:r>
    </w:p>
    <w:p w:rsidR="006603A0" w:rsidRDefault="00C221A8">
      <w:pPr>
        <w:spacing w:after="38"/>
        <w:ind w:left="-15" w:right="0" w:firstLine="566"/>
        <w:jc w:val="left"/>
      </w:pPr>
      <w:r>
        <w:rPr>
          <w:b/>
        </w:rPr>
        <w:t xml:space="preserve">Факторы, положительно повлиявшие на результаты педагогической диагностики: </w:t>
      </w:r>
    </w:p>
    <w:p w:rsidR="006603A0" w:rsidRDefault="00C221A8">
      <w:pPr>
        <w:ind w:left="-15" w:right="0" w:firstLine="566"/>
      </w:pPr>
      <w:r>
        <w:t xml:space="preserve"> 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 </w:t>
      </w:r>
    </w:p>
    <w:p w:rsidR="006603A0" w:rsidRDefault="00C221A8">
      <w:pPr>
        <w:ind w:left="-15" w:right="0" w:firstLine="566"/>
      </w:pPr>
      <w:r>
        <w:t xml:space="preserve">     Очевиден положительный результат проделанной работы: низкий уровень усвоения программы детьми отсутствует, различия в высоком, среднем и низком уровне не значительны, знания детей прочные, они способны применять их в повседневной деятельности. </w:t>
      </w:r>
    </w:p>
    <w:p w:rsidR="006603A0" w:rsidRDefault="00C221A8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6603A0" w:rsidRDefault="00C221A8">
      <w:pPr>
        <w:spacing w:after="39"/>
        <w:ind w:left="-15" w:right="0" w:firstLine="566"/>
        <w:jc w:val="left"/>
      </w:pPr>
      <w:r>
        <w:rPr>
          <w:b/>
        </w:rPr>
        <w:t xml:space="preserve">Планируемая работа по совершенствованию и корректированию образовательной работы с детьми на следующий учебный год: </w:t>
      </w:r>
    </w:p>
    <w:p w:rsidR="006603A0" w:rsidRDefault="00C221A8">
      <w:pPr>
        <w:numPr>
          <w:ilvl w:val="0"/>
          <w:numId w:val="5"/>
        </w:numPr>
        <w:spacing w:after="35"/>
        <w:ind w:right="0" w:firstLine="566"/>
      </w:pPr>
      <w:r>
        <w:t xml:space="preserve">Продолжать работу, направленную на улучшение посещаемости детей (укрепление здоровья детей, закаливающие мероприятия и т.д.). </w:t>
      </w:r>
    </w:p>
    <w:p w:rsidR="006603A0" w:rsidRDefault="00C221A8">
      <w:pPr>
        <w:numPr>
          <w:ilvl w:val="0"/>
          <w:numId w:val="5"/>
        </w:numPr>
        <w:ind w:right="0" w:firstLine="566"/>
      </w:pPr>
      <w:r>
        <w:t xml:space="preserve">Продолжать работу по индивидуальным образовательным маршрутам воспитанников с признаками одаренности и детьми, имеющими затруднения. </w:t>
      </w:r>
    </w:p>
    <w:p w:rsidR="006603A0" w:rsidRDefault="00C221A8">
      <w:pPr>
        <w:numPr>
          <w:ilvl w:val="0"/>
          <w:numId w:val="5"/>
        </w:numPr>
        <w:spacing w:after="42"/>
        <w:ind w:right="0" w:firstLine="566"/>
      </w:pPr>
      <w:r>
        <w:t xml:space="preserve">Самообразование педагогов. </w:t>
      </w:r>
    </w:p>
    <w:p w:rsidR="006603A0" w:rsidRDefault="00C221A8">
      <w:pPr>
        <w:numPr>
          <w:ilvl w:val="0"/>
          <w:numId w:val="5"/>
        </w:numPr>
        <w:ind w:right="0" w:firstLine="566"/>
      </w:pPr>
      <w:r>
        <w:t xml:space="preserve">Работа по взаимодействию педагогов ДОО с семьями воспитанников. </w:t>
      </w:r>
    </w:p>
    <w:p w:rsidR="006603A0" w:rsidRDefault="00C221A8">
      <w:pPr>
        <w:numPr>
          <w:ilvl w:val="0"/>
          <w:numId w:val="5"/>
        </w:numPr>
        <w:spacing w:after="141"/>
        <w:ind w:right="0" w:firstLine="566"/>
      </w:pPr>
      <w:r>
        <w:t xml:space="preserve">Продолжать работу по освоению и реализации современных педагогических технологий, направленных на развитие детей. </w:t>
      </w:r>
    </w:p>
    <w:p w:rsidR="006603A0" w:rsidRDefault="00C221A8">
      <w:pPr>
        <w:spacing w:after="0" w:line="259" w:lineRule="auto"/>
        <w:ind w:left="566" w:right="0" w:firstLine="0"/>
        <w:jc w:val="left"/>
      </w:pPr>
      <w:r>
        <w:t xml:space="preserve"> </w:t>
      </w:r>
    </w:p>
    <w:sectPr w:rsidR="006603A0">
      <w:pgSz w:w="11906" w:h="16838"/>
      <w:pgMar w:top="1188" w:right="845" w:bottom="120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B0BE8"/>
    <w:multiLevelType w:val="hybridMultilevel"/>
    <w:tmpl w:val="F7EE01C0"/>
    <w:lvl w:ilvl="0" w:tplc="496868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40F2"/>
    <w:multiLevelType w:val="hybridMultilevel"/>
    <w:tmpl w:val="97AC0584"/>
    <w:lvl w:ilvl="0" w:tplc="047C4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6CD59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CC72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CA68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DEEB1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90471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461A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969AB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F27F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E25137"/>
    <w:multiLevelType w:val="hybridMultilevel"/>
    <w:tmpl w:val="06E0FE3A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4C7567BA"/>
    <w:multiLevelType w:val="hybridMultilevel"/>
    <w:tmpl w:val="2E38939A"/>
    <w:lvl w:ilvl="0" w:tplc="0E72733C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62400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0114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CCD0C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88A0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5CB14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8E847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A6EA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CA97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6D79AC"/>
    <w:multiLevelType w:val="hybridMultilevel"/>
    <w:tmpl w:val="3BAA3AD6"/>
    <w:lvl w:ilvl="0" w:tplc="496868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2518B"/>
    <w:multiLevelType w:val="multilevel"/>
    <w:tmpl w:val="EB363110"/>
    <w:lvl w:ilvl="0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4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1B7773"/>
    <w:multiLevelType w:val="hybridMultilevel"/>
    <w:tmpl w:val="03C6FF6E"/>
    <w:lvl w:ilvl="0" w:tplc="041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7" w15:restartNumberingAfterBreak="0">
    <w:nsid w:val="6EDD5E1C"/>
    <w:multiLevelType w:val="hybridMultilevel"/>
    <w:tmpl w:val="D70C7B0C"/>
    <w:lvl w:ilvl="0" w:tplc="496868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7299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0BFA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20C37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10E1D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4C8D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E291E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E42F7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F6EF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643658"/>
    <w:multiLevelType w:val="hybridMultilevel"/>
    <w:tmpl w:val="338CFC58"/>
    <w:lvl w:ilvl="0" w:tplc="85E413C8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223A5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56A65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1277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E8B05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44F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0472D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FCDE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A0E72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CC198D"/>
    <w:multiLevelType w:val="hybridMultilevel"/>
    <w:tmpl w:val="FBBAAD5A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A0"/>
    <w:rsid w:val="0027649D"/>
    <w:rsid w:val="003C05E0"/>
    <w:rsid w:val="00400432"/>
    <w:rsid w:val="005B68BE"/>
    <w:rsid w:val="00605836"/>
    <w:rsid w:val="006603A0"/>
    <w:rsid w:val="0088225C"/>
    <w:rsid w:val="00AF3A59"/>
    <w:rsid w:val="00C221A8"/>
    <w:rsid w:val="00DA78E7"/>
    <w:rsid w:val="00E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6B539-80CF-4256-ADC0-D3F87761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576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4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221A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400432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table" w:customStyle="1" w:styleId="3">
    <w:name w:val="Сетка таблицы3"/>
    <w:basedOn w:val="a1"/>
    <w:next w:val="a4"/>
    <w:uiPriority w:val="39"/>
    <w:rsid w:val="0040043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0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4"/>
    <w:uiPriority w:val="39"/>
    <w:rsid w:val="0040043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4"/>
    <w:uiPriority w:val="39"/>
    <w:rsid w:val="0040043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4"/>
    <w:uiPriority w:val="39"/>
    <w:rsid w:val="00AF3A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4"/>
    <w:uiPriority w:val="39"/>
    <w:rsid w:val="00AF3A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Физическое развитие</c:v>
                </c:pt>
                <c:pt idx="2">
                  <c:v>Речевое развитие</c:v>
                </c:pt>
                <c:pt idx="3">
                  <c:v>Соц-коммуникаивное развите</c:v>
                </c:pt>
                <c:pt idx="4">
                  <c:v>Худ-эстетическое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0.26</c:v>
                </c:pt>
                <c:pt idx="1">
                  <c:v>0.35</c:v>
                </c:pt>
                <c:pt idx="2">
                  <c:v>0.34</c:v>
                </c:pt>
                <c:pt idx="3">
                  <c:v>0.31</c:v>
                </c:pt>
                <c:pt idx="4">
                  <c:v>0.43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Физическое развитие</c:v>
                </c:pt>
                <c:pt idx="2">
                  <c:v>Речевое развитие</c:v>
                </c:pt>
                <c:pt idx="3">
                  <c:v>Соц-коммуникаивное развите</c:v>
                </c:pt>
                <c:pt idx="4">
                  <c:v>Худ-эстетическое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0.46</c:v>
                </c:pt>
                <c:pt idx="1">
                  <c:v>0.96</c:v>
                </c:pt>
                <c:pt idx="2">
                  <c:v>0.74</c:v>
                </c:pt>
                <c:pt idx="3">
                  <c:v>0.86</c:v>
                </c:pt>
                <c:pt idx="4">
                  <c:v>0.85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3877512"/>
        <c:axId val="153877904"/>
      </c:barChart>
      <c:catAx>
        <c:axId val="1538775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Сравнительный анализ за 2017-2018</a:t>
                </a:r>
                <a:r>
                  <a:rPr lang="ru-RU" baseline="0"/>
                  <a:t> учебный год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877904"/>
        <c:crosses val="autoZero"/>
        <c:auto val="1"/>
        <c:lblAlgn val="ctr"/>
        <c:lblOffset val="100"/>
        <c:noMultiLvlLbl val="0"/>
      </c:catAx>
      <c:valAx>
        <c:axId val="15387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877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Ciborg</dc:creator>
  <cp:keywords/>
  <cp:lastModifiedBy>admin</cp:lastModifiedBy>
  <cp:revision>8</cp:revision>
  <dcterms:created xsi:type="dcterms:W3CDTF">2020-03-30T11:31:00Z</dcterms:created>
  <dcterms:modified xsi:type="dcterms:W3CDTF">2020-04-01T07:25:00Z</dcterms:modified>
</cp:coreProperties>
</file>