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F" w:rsidRPr="0015583F" w:rsidRDefault="0015583F" w:rsidP="0015583F">
      <w:pPr>
        <w:shd w:val="clear" w:color="auto" w:fill="FFFFFF"/>
        <w:spacing w:after="300" w:line="570" w:lineRule="atLeast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15583F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Законные права ребёнка в семье и их защита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Появление малыша на свет изначально не обременяет его никакими обязательствами, а вот определенным перечнем прав наделяет. Права ребенка гарантируют не только нормативные акты, действующие в стране его проживания, но и законодательные документы, подписанные на международном уровне.</w:t>
      </w:r>
    </w:p>
    <w:p w:rsidR="0015583F" w:rsidRPr="0015583F" w:rsidRDefault="0015583F" w:rsidP="0015583F">
      <w:pPr>
        <w:shd w:val="clear" w:color="auto" w:fill="F6F7F8"/>
        <w:spacing w:line="390" w:lineRule="atLeast"/>
        <w:rPr>
          <w:rFonts w:ascii="Arial" w:eastAsia="Times New Roman" w:hAnsi="Arial" w:cs="Arial"/>
          <w:b/>
          <w:bCs/>
          <w:color w:val="161617"/>
          <w:sz w:val="36"/>
          <w:szCs w:val="36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36"/>
          <w:szCs w:val="36"/>
          <w:lang w:eastAsia="ru-RU"/>
        </w:rPr>
        <w:t>Содержание</w:t>
      </w:r>
    </w:p>
    <w:p w:rsidR="0015583F" w:rsidRPr="0015583F" w:rsidRDefault="007E3C90" w:rsidP="0015583F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5" w:anchor="i" w:history="1">
        <w:r w:rsidR="0015583F" w:rsidRPr="0015583F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Права несовершеннолетних детей</w:t>
        </w:r>
      </w:hyperlink>
    </w:p>
    <w:p w:rsidR="0015583F" w:rsidRPr="0015583F" w:rsidRDefault="007E3C90" w:rsidP="0015583F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6" w:anchor="i-2" w:history="1">
        <w:r w:rsidR="0015583F" w:rsidRPr="0015583F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Нормативно-правовые документы по правам ребенка</w:t>
        </w:r>
      </w:hyperlink>
    </w:p>
    <w:p w:rsidR="0015583F" w:rsidRPr="0015583F" w:rsidRDefault="007E3C90" w:rsidP="0015583F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7" w:anchor="i-3" w:history="1">
        <w:r w:rsidR="0015583F" w:rsidRPr="0015583F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Основные права несовершеннолетних детей</w:t>
        </w:r>
      </w:hyperlink>
    </w:p>
    <w:p w:rsidR="0015583F" w:rsidRPr="0015583F" w:rsidRDefault="007E3C90" w:rsidP="0015583F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8" w:anchor="i-4" w:history="1">
        <w:r w:rsidR="0015583F" w:rsidRPr="0015583F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Обязанности детей по отношению к родителям</w:t>
        </w:r>
      </w:hyperlink>
    </w:p>
    <w:p w:rsidR="0015583F" w:rsidRPr="0015583F" w:rsidRDefault="007E3C90" w:rsidP="0015583F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9" w:anchor="i-5" w:history="1">
        <w:r w:rsidR="0015583F" w:rsidRPr="0015583F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Защита детей от неправомерных действий родителей</w:t>
        </w:r>
      </w:hyperlink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Все дети без исключения наделены правами, за нарушение которых предусмотрена ответственность.</w:t>
      </w:r>
    </w:p>
    <w:p w:rsidR="0015583F" w:rsidRPr="0015583F" w:rsidRDefault="0015583F" w:rsidP="001558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15583F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Права несовершеннолетних детей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Детьми считаются лица, возраст которых не достиг 18 лет. Именно на эту категорию граждан и распространяется действие законодательства в области прав ребенка. Каждый маленький житель вправе быть членом семьи и воспитываться в кругу любящих родственников (ст. 54 Семейного кодекса РФ), на общение с которыми не должно быть никакого запрета (ст. 55 СК РФ). Привычное для всех наличие имени и фамилии у каждого человека также относится к интересам ребенка (ст. 58 СК РФ). Каждый человек представляет собой отдельную личность, а поэтому все, включая детей, могут иметь личное мнение (ст. 57 СК РФ). Также дети </w:t>
      </w:r>
      <w:r w:rsidRPr="007E3C90">
        <w:rPr>
          <w:rFonts w:ascii="Arial" w:eastAsia="Times New Roman" w:hAnsi="Arial" w:cs="Arial"/>
          <w:sz w:val="27"/>
          <w:szCs w:val="27"/>
          <w:lang w:eastAsia="ru-RU"/>
        </w:rPr>
        <w:t>имеют </w:t>
      </w:r>
      <w:hyperlink r:id="rId10" w:history="1">
        <w:r w:rsidRPr="007E3C90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имущественные права</w:t>
        </w:r>
      </w:hyperlink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и, конечно же, могут претендовать на защиту всех своих законных интересов (ст. 56, ст. 60 СК РФ).</w:t>
      </w:r>
    </w:p>
    <w:p w:rsidR="0015583F" w:rsidRPr="007E3C90" w:rsidRDefault="0015583F" w:rsidP="007E3C90">
      <w:pPr>
        <w:rPr>
          <w:rFonts w:ascii="Times New Roman" w:hAnsi="Times New Roman" w:cs="Times New Roman"/>
          <w:sz w:val="28"/>
        </w:rPr>
      </w:pPr>
      <w:r w:rsidRPr="007E3C90">
        <w:rPr>
          <w:rFonts w:ascii="Times New Roman" w:hAnsi="Times New Roman" w:cs="Times New Roman"/>
          <w:sz w:val="28"/>
        </w:rPr>
        <w:t>В некоторых семьях интересы детей существенно нарушаются. В таких случаях законодательством предусмотрено право детей на защиту (ст. 56 СК РФ). Его имеют не только дети, воспитанием которых занимаются родители, но и те несовершеннолетние лица, за которых отвечают </w:t>
      </w:r>
      <w:hyperlink r:id="rId11" w:history="1">
        <w:r w:rsidRPr="007E3C90">
          <w:rPr>
            <w:rStyle w:val="a3"/>
            <w:rFonts w:ascii="Times New Roman" w:hAnsi="Times New Roman" w:cs="Times New Roman"/>
            <w:color w:val="auto"/>
            <w:sz w:val="28"/>
          </w:rPr>
          <w:t>усыновители</w:t>
        </w:r>
      </w:hyperlink>
      <w:r w:rsidRPr="007E3C90">
        <w:rPr>
          <w:rFonts w:ascii="Times New Roman" w:hAnsi="Times New Roman" w:cs="Times New Roman"/>
          <w:sz w:val="28"/>
        </w:rPr>
        <w:t> или </w:t>
      </w:r>
      <w:hyperlink r:id="rId12" w:history="1">
        <w:r w:rsidRPr="007E3C90">
          <w:rPr>
            <w:rStyle w:val="a3"/>
            <w:rFonts w:ascii="Times New Roman" w:hAnsi="Times New Roman" w:cs="Times New Roman"/>
            <w:color w:val="auto"/>
            <w:sz w:val="28"/>
          </w:rPr>
          <w:t>опекуны</w:t>
        </w:r>
      </w:hyperlink>
      <w:r w:rsidRPr="007E3C90">
        <w:rPr>
          <w:rFonts w:ascii="Times New Roman" w:hAnsi="Times New Roman" w:cs="Times New Roman"/>
          <w:sz w:val="28"/>
        </w:rPr>
        <w:t>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Несовершеннолетние граждане должны быть защищены от таких неправомерных действий:</w:t>
      </w:r>
    </w:p>
    <w:p w:rsidR="0015583F" w:rsidRPr="0015583F" w:rsidRDefault="0015583F" w:rsidP="0015583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унижение достоинства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lastRenderedPageBreak/>
        <w:t>насильственное обращение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халатное отношение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к его воспитанию;</w:t>
      </w:r>
    </w:p>
    <w:p w:rsidR="0015583F" w:rsidRPr="0015583F" w:rsidRDefault="0015583F" w:rsidP="0015583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использование детского труда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что пагубно отражается на здоровье ребенка;</w:t>
      </w:r>
    </w:p>
    <w:p w:rsidR="0015583F" w:rsidRPr="0015583F" w:rsidRDefault="0015583F" w:rsidP="0015583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привлечение к распитию спиртных напитков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и употреблению наркотических веществ;</w:t>
      </w:r>
    </w:p>
    <w:p w:rsidR="0015583F" w:rsidRPr="0015583F" w:rsidRDefault="0015583F" w:rsidP="0015583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развращение несовершеннолетних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другие действие по отношению к ребенку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которые нарушают его права и интересы.</w:t>
      </w:r>
    </w:p>
    <w:p w:rsidR="0015583F" w:rsidRPr="007E3C90" w:rsidRDefault="0015583F" w:rsidP="007E3C90">
      <w:pPr>
        <w:rPr>
          <w:rFonts w:ascii="Times New Roman" w:hAnsi="Times New Roman" w:cs="Times New Roman"/>
          <w:sz w:val="28"/>
        </w:rPr>
      </w:pPr>
      <w:r w:rsidRPr="007E3C90">
        <w:rPr>
          <w:rFonts w:ascii="Times New Roman" w:hAnsi="Times New Roman" w:cs="Times New Roman"/>
          <w:sz w:val="28"/>
        </w:rPr>
        <w:t>Если ребенок страдает от неправомерных действий своих родителей или опекунов, он может самостоятельно обратиться в орган опеки и попечительства с жалобой на них.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А если ребенку уже исполнилось 14 лет, то он может даже подать иск в суд, сославшись на неисполнение обязанностей родителей или злоупотребление ими своими правами по отношению к нему.</w:t>
      </w:r>
    </w:p>
    <w:p w:rsidR="0015583F" w:rsidRPr="0015583F" w:rsidRDefault="0015583F" w:rsidP="001558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15583F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Нормативно-правовые документы по правам ребенка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Защита прав и интересов несовершеннолетних граждан регламентируется сразу несколькими законодательными актами, принятыми на территории России, а также международными документами, в подписании которых приняли участие страны во всем мире.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 России действуют следующие документы:</w:t>
      </w:r>
    </w:p>
    <w:p w:rsidR="0015583F" w:rsidRPr="0015583F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Конституция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Закон от 24.07.1998г. №124-ФЗ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«Об основных гарантиях прав ребенка в РФ»;</w:t>
      </w:r>
    </w:p>
    <w:p w:rsidR="0015583F" w:rsidRPr="007E3C90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Закон от 29.12.2012г. №273-ФЗ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«</w:t>
      </w:r>
      <w:hyperlink r:id="rId13" w:history="1">
        <w:r w:rsidRPr="007E3C90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Об образовании</w:t>
        </w:r>
      </w:hyperlink>
      <w:r w:rsidRPr="007E3C90">
        <w:rPr>
          <w:rFonts w:ascii="Arial" w:eastAsia="Times New Roman" w:hAnsi="Arial" w:cs="Arial"/>
          <w:sz w:val="27"/>
          <w:szCs w:val="27"/>
          <w:lang w:eastAsia="ru-RU"/>
        </w:rPr>
        <w:t>»;</w:t>
      </w:r>
    </w:p>
    <w:p w:rsidR="0015583F" w:rsidRPr="0015583F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Закон от 24.04.2008г. №48-ФЗ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«Об опеке и попечительстве»;</w:t>
      </w:r>
    </w:p>
    <w:p w:rsidR="0015583F" w:rsidRPr="0015583F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СК РФ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Уголовный кодекс РФ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нормативные акты по вопросам защиты детей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действующие в конкретных субъектах РФ;</w:t>
      </w:r>
    </w:p>
    <w:p w:rsidR="0015583F" w:rsidRPr="0015583F" w:rsidRDefault="0015583F" w:rsidP="0015583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уставы, действующие в школах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и детских </w:t>
      </w:r>
      <w:hyperlink r:id="rId14" w:history="1">
        <w:r w:rsidRPr="007E3C90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дошкольных организациях</w:t>
        </w:r>
      </w:hyperlink>
      <w:r w:rsidRPr="007E3C9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Также за защиту прав ребенка отвечают и международные законодательные акты. К ним относятся:</w:t>
      </w:r>
    </w:p>
    <w:p w:rsidR="0015583F" w:rsidRPr="0015583F" w:rsidRDefault="0015583F" w:rsidP="0015583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Всеобщая декларация прав человека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подписанная в 1948 году;</w:t>
      </w:r>
    </w:p>
    <w:p w:rsidR="0015583F" w:rsidRPr="0015583F" w:rsidRDefault="0015583F" w:rsidP="0015583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Декларация прав ребенка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действует с 1959 года;</w:t>
      </w:r>
    </w:p>
    <w:p w:rsidR="0015583F" w:rsidRPr="0015583F" w:rsidRDefault="0015583F" w:rsidP="0015583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lastRenderedPageBreak/>
        <w:t>Конвенция о правах ребенка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в СССР начала действовать с 1990 года;</w:t>
      </w:r>
    </w:p>
    <w:p w:rsidR="0015583F" w:rsidRPr="0015583F" w:rsidRDefault="0015583F" w:rsidP="0015583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Всемирная декларация об обеспечении выживания, защиты и развития детей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действует с 1990 года.</w:t>
      </w:r>
    </w:p>
    <w:p w:rsidR="0015583F" w:rsidRPr="0015583F" w:rsidRDefault="0015583F" w:rsidP="001558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15583F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Основные права несовершеннолетних детей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Ниже приводится перечень основных прав несовершеннолетнего ребенка.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Право выражать собственное мнение.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Ребенок, как и любой другой член семьи, является отдельной личностью, а значит, имеет свое определенное представление обо всем. Так, согласно ст. 57 СК РФ, у ребенка может быть свое мнение, к которому должны прислушиваться остальные. Его мнение даже учитывается при судебном рассмотрении вопросов, касающихся жизни ребенка.</w:t>
      </w:r>
    </w:p>
    <w:p w:rsidR="0015583F" w:rsidRPr="007E3C90" w:rsidRDefault="0015583F" w:rsidP="007E3C90">
      <w:pPr>
        <w:rPr>
          <w:rFonts w:ascii="Times New Roman" w:hAnsi="Times New Roman" w:cs="Times New Roman"/>
          <w:sz w:val="28"/>
        </w:rPr>
      </w:pPr>
      <w:r w:rsidRPr="007E3C90">
        <w:rPr>
          <w:rFonts w:ascii="Times New Roman" w:hAnsi="Times New Roman" w:cs="Times New Roman"/>
          <w:sz w:val="28"/>
        </w:rPr>
        <w:t>Лица, которым уже исполнилось 10 лет, могут высказывать свое мнение по поводу усыновления, смены ФИО, </w:t>
      </w:r>
      <w:hyperlink r:id="rId15" w:history="1">
        <w:r w:rsidRPr="007E3C90">
          <w:rPr>
            <w:rStyle w:val="a3"/>
            <w:rFonts w:ascii="Times New Roman" w:hAnsi="Times New Roman" w:cs="Times New Roman"/>
            <w:color w:val="auto"/>
            <w:sz w:val="28"/>
          </w:rPr>
          <w:t>лишения</w:t>
        </w:r>
      </w:hyperlink>
      <w:r w:rsidRPr="007E3C90">
        <w:rPr>
          <w:rFonts w:ascii="Times New Roman" w:hAnsi="Times New Roman" w:cs="Times New Roman"/>
          <w:sz w:val="28"/>
        </w:rPr>
        <w:t> родительских прав их родителей.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Все эти действия могут осуществляться только по согласованию с несовершеннолетним.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Право на проживание в семье. 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Ст.54 СК РФ гласит о том, что дети вправе проживать в семье, получать от своих родителей должное внимание и заботу. Исключением считаются только случаи, при которых совместное проживание с родителями оказывает негативное воздействие и нарушает интересы несовершеннолетних граждан.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Право на общение с родственниками.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Дети имеют основание общаться не только с отцом и матерью, но и с другими родственниками по обеим линиям (ст. 55 СК РФ). Даже если семейный союз распался, дети могут общаться с любым из родителей, независимо от места их </w:t>
      </w:r>
      <w:hyperlink r:id="rId16" w:history="1">
        <w:r w:rsidRPr="007E3C90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проживания</w:t>
        </w:r>
      </w:hyperlink>
      <w:r w:rsidRPr="007E3C9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5583F" w:rsidRPr="007E3C90" w:rsidRDefault="0015583F" w:rsidP="007E3C90">
      <w:pPr>
        <w:rPr>
          <w:rFonts w:ascii="Times New Roman" w:hAnsi="Times New Roman" w:cs="Times New Roman"/>
          <w:sz w:val="28"/>
        </w:rPr>
      </w:pPr>
      <w:r w:rsidRPr="007E3C90">
        <w:rPr>
          <w:rFonts w:ascii="Times New Roman" w:hAnsi="Times New Roman" w:cs="Times New Roman"/>
          <w:sz w:val="28"/>
        </w:rPr>
        <w:t>Если мать или отец самовольно устанавливают запрет на общение с одним из родителей или другим родственником, то это считается нарушением законодательства.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Для решения такой проблемы можно обратиться в орган опеки и попечительства.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Право на получение фамилии, имени, отчества.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 При рождении малышу присваиваются имя, фамилия и отчество (ст. 58 СК РФ). При выборе имени родители должны соблюдать правила, указанные в п. 2 этой статьи. Фамилия детям передается от матери и отца. Это может 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lastRenderedPageBreak/>
        <w:t>быть их общая фамилия, одного из родителей или двойная, включающая фамилии отца и матери. Отчество присваивается по </w:t>
      </w:r>
      <w:hyperlink r:id="rId17" w:history="1">
        <w:r w:rsidRPr="0015583F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отцу</w:t>
        </w:r>
      </w:hyperlink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Право детей на защиту.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На законодательном уровне также предусмотрена защита интересов детей (ст. 56 СК РФ). Обязанность по защите возлагается на родителей, опекунов, а также на орган опеки и попечительства, прокуратуру и суд.</w:t>
      </w:r>
    </w:p>
    <w:p w:rsidR="0015583F" w:rsidRPr="007E3C90" w:rsidRDefault="0015583F" w:rsidP="007E3C90">
      <w:pPr>
        <w:rPr>
          <w:rFonts w:ascii="Times New Roman" w:hAnsi="Times New Roman" w:cs="Times New Roman"/>
          <w:sz w:val="28"/>
        </w:rPr>
      </w:pPr>
      <w:r w:rsidRPr="007E3C90">
        <w:rPr>
          <w:rFonts w:ascii="Times New Roman" w:hAnsi="Times New Roman" w:cs="Times New Roman"/>
          <w:sz w:val="28"/>
        </w:rPr>
        <w:t xml:space="preserve">Уведомить соответствующий орган о нарушении законодательных норм </w:t>
      </w:r>
      <w:bookmarkStart w:id="0" w:name="_GoBack"/>
      <w:bookmarkEnd w:id="0"/>
      <w:r w:rsidRPr="007E3C90">
        <w:rPr>
          <w:rFonts w:ascii="Times New Roman" w:hAnsi="Times New Roman" w:cs="Times New Roman"/>
          <w:sz w:val="28"/>
        </w:rPr>
        <w:t>по отношению к детям может любой гражданин, владеющий такой информацией.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Имущественные права несовершеннолетних членов семьи.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Дети имеют основание распоряжаться определенным имуществом, о чем говорится в ст. 60 СК РФ. Несовершеннолетние граждане имеют право:</w:t>
      </w:r>
    </w:p>
    <w:p w:rsidR="0015583F" w:rsidRPr="0015583F" w:rsidRDefault="0015583F" w:rsidP="0015583F">
      <w:pPr>
        <w:numPr>
          <w:ilvl w:val="0"/>
          <w:numId w:val="5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 материальное содержание в семье;</w:t>
      </w:r>
    </w:p>
    <w:p w:rsidR="0015583F" w:rsidRPr="0015583F" w:rsidRDefault="0015583F" w:rsidP="0015583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 собственные доходы, получаемые ими лично, или имущество, которое было куплено за их личные денежные средства, а также в собственность к детям попадают все врученные им подарки и имущество, которое они получили по </w:t>
      </w:r>
      <w:hyperlink r:id="rId18" w:history="1">
        <w:r w:rsidRPr="0015583F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наследству</w:t>
        </w:r>
      </w:hyperlink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 владение и использование имущества родителей при наличии обоюдного согласия, право собственности они не имеют.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Изменение имени или фамилии.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Родители, если их ребенку еще не исполнилось 14 лет, могут обратиться в орган опеки и попечительства с просьбой о смене фамилии или имени своего ребенка (ст. 59 СК РФ). Стоит учесть, что дети в возрасте от 10 лет должны дать свое согласие на такие изменения.</w:t>
      </w:r>
    </w:p>
    <w:p w:rsidR="0015583F" w:rsidRPr="0015583F" w:rsidRDefault="0015583F" w:rsidP="001558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15583F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Обязанности детей по отношению к родителям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Обязательства несовершеннолетних лиц по отношению к своим родителям не упоминаются в законодательных актах. Соответственно, пока ребенку не исполниться 18 лет, все </w:t>
      </w:r>
      <w:hyperlink r:id="rId19" w:history="1">
        <w:r w:rsidRPr="0015583F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обязательства</w:t>
        </w:r>
      </w:hyperlink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которые могут на него возлагаться в семье, осуществляются только в соответствии с внутрисемейными правилами, но не имеют никакого юридического основания.</w:t>
      </w:r>
    </w:p>
    <w:p w:rsidR="0015583F" w:rsidRPr="0015583F" w:rsidRDefault="0015583F" w:rsidP="0015583F">
      <w:pPr>
        <w:shd w:val="clear" w:color="auto" w:fill="DFF0D8"/>
        <w:spacing w:line="360" w:lineRule="atLeast"/>
        <w:textAlignment w:val="center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15583F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круг обязанностей лиц, достигших 18-летнего возраста, входит содержание своих родителей. Трудоспособные совершеннолетние граждане обязаны оказывать материальную поддержку своим нетрудоспособным и нуждающимся в помощи родителям.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Если отсутствует возможность решить этот вопрос мирным путем, то для взыскания материальной поддержки отец или мать могут подать иск в суд.</w:t>
      </w:r>
    </w:p>
    <w:p w:rsidR="0015583F" w:rsidRPr="0015583F" w:rsidRDefault="0015583F" w:rsidP="0015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lastRenderedPageBreak/>
        <w:t>Эта обязанность возлагается не на всех.</w:t>
      </w: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 Если ранее родители не выполняли свои обязательства по уходу и содержанию своих детей, то и материальную поддержку они от детей требовать не могут.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Также лица, лишенные </w:t>
      </w:r>
      <w:hyperlink r:id="rId20" w:history="1">
        <w:r w:rsidRPr="0015583F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родительских прав</w:t>
        </w:r>
      </w:hyperlink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не могут обратиться за взысканием помощи от своих детей.</w:t>
      </w:r>
    </w:p>
    <w:p w:rsidR="0015583F" w:rsidRPr="0015583F" w:rsidRDefault="0015583F" w:rsidP="001558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15583F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Защита детей от неправомерных действий родителей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Не всегда жизнь детей складывается благополучно, причиной чему является неадекватное отношение к ним родителей, которое может включать насилие и моральное угнетение. Часто родители забывают о том, что они должны участвовать в содержании и воспитании своих детей, тем самым нарушая их интересы.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Несовершеннолетние дети, если имеет место такое отношение со стороны родителей, могут пожаловаться в такие организации:</w:t>
      </w:r>
    </w:p>
    <w:p w:rsidR="0015583F" w:rsidRPr="0015583F" w:rsidRDefault="0015583F" w:rsidP="0015583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орган опеки и попечительства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7E3C90" w:rsidP="0015583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21" w:history="1">
        <w:r w:rsidR="0015583F" w:rsidRPr="0015583F">
          <w:rPr>
            <w:rFonts w:ascii="Arial" w:eastAsia="Times New Roman" w:hAnsi="Arial" w:cs="Arial"/>
            <w:b/>
            <w:bCs/>
            <w:color w:val="1E73BE"/>
            <w:sz w:val="27"/>
            <w:szCs w:val="27"/>
            <w:u w:val="single"/>
            <w:lang w:eastAsia="ru-RU"/>
          </w:rPr>
          <w:t>суд</w:t>
        </w:r>
      </w:hyperlink>
      <w:r w:rsidR="0015583F"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(после достижения 14 лет);</w:t>
      </w:r>
    </w:p>
    <w:p w:rsidR="0015583F" w:rsidRPr="0015583F" w:rsidRDefault="0015583F" w:rsidP="0015583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педагогу в учебном заведении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15583F" w:rsidRPr="0015583F" w:rsidRDefault="0015583F" w:rsidP="0015583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центр оказания психологической помощи детям</w:t>
      </w: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Если факт несоответствующего отношения родителей заметили окружающие, например, соседи или педагог в школе, они также могут сообщить об этом в орган опеки и попечительства. По факту обращения будут приняты меры.</w:t>
      </w:r>
    </w:p>
    <w:p w:rsidR="0015583F" w:rsidRPr="0015583F" w:rsidRDefault="0015583F" w:rsidP="0015583F">
      <w:pPr>
        <w:shd w:val="clear" w:color="auto" w:fill="F2DEDE"/>
        <w:spacing w:line="360" w:lineRule="atLeast"/>
        <w:textAlignment w:val="center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15583F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 необходимости орган опеки может сотрудничать с представителями органов внутренних дел. В зависимости от ситуаций, может быть принято решение об </w:t>
      </w:r>
      <w:hyperlink r:id="rId22" w:history="1">
        <w:r w:rsidRPr="0015583F">
          <w:rPr>
            <w:rFonts w:ascii="inherit" w:eastAsia="Times New Roman" w:hAnsi="inherit" w:cs="Arial"/>
            <w:color w:val="1E73BE"/>
            <w:sz w:val="27"/>
            <w:szCs w:val="27"/>
            <w:u w:val="single"/>
            <w:lang w:eastAsia="ru-RU"/>
          </w:rPr>
          <w:t>ограничении</w:t>
        </w:r>
      </w:hyperlink>
      <w:r w:rsidRPr="0015583F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в родительских правах матери или отца, а также в полном их лишении.</w:t>
      </w:r>
    </w:p>
    <w:p w:rsidR="0015583F" w:rsidRPr="0015583F" w:rsidRDefault="0015583F" w:rsidP="001558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15583F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Все дети вправе получать то, что предусмотрело для них национальное и международное законодательство. Родители должны со всей серьезностью отнестись к своей роли в жизни маленьких членов семьи. Маленькие дети не способны самостоятельно о себе позаботиться, поэтому это должны сделать их родители, ни в коем случае не пренебрегая правами каждого ребенка.</w:t>
      </w:r>
    </w:p>
    <w:p w:rsidR="003E18AA" w:rsidRDefault="003E18AA"/>
    <w:sectPr w:rsidR="003E18AA" w:rsidSect="007E3C9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35CD"/>
    <w:multiLevelType w:val="multilevel"/>
    <w:tmpl w:val="810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66E47"/>
    <w:multiLevelType w:val="multilevel"/>
    <w:tmpl w:val="C32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C703E"/>
    <w:multiLevelType w:val="multilevel"/>
    <w:tmpl w:val="B5D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C35"/>
    <w:multiLevelType w:val="multilevel"/>
    <w:tmpl w:val="E54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A693A"/>
    <w:multiLevelType w:val="multilevel"/>
    <w:tmpl w:val="6A6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C2EFB"/>
    <w:multiLevelType w:val="multilevel"/>
    <w:tmpl w:val="3AE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3F"/>
    <w:rsid w:val="0015583F"/>
    <w:rsid w:val="003E18AA"/>
    <w:rsid w:val="007E3C90"/>
    <w:rsid w:val="00E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0B1A-DBAE-4CD6-A4F0-332EF73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4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6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90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852">
              <w:marLeft w:val="0"/>
              <w:marRight w:val="0"/>
              <w:marTop w:val="0"/>
              <w:marBottom w:val="36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6256986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622490792">
              <w:marLeft w:val="0"/>
              <w:marRight w:val="0"/>
              <w:marTop w:val="150"/>
              <w:marBottom w:val="450"/>
              <w:divBdr>
                <w:top w:val="single" w:sz="6" w:space="0" w:color="F7C616"/>
                <w:left w:val="single" w:sz="6" w:space="31" w:color="F7C616"/>
                <w:bottom w:val="single" w:sz="6" w:space="0" w:color="F7C616"/>
                <w:right w:val="single" w:sz="6" w:space="0" w:color="F7C616"/>
              </w:divBdr>
              <w:divsChild>
                <w:div w:id="635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3691">
              <w:marLeft w:val="0"/>
              <w:marRight w:val="0"/>
              <w:marTop w:val="150"/>
              <w:marBottom w:val="450"/>
              <w:divBdr>
                <w:top w:val="single" w:sz="6" w:space="0" w:color="4CB749"/>
                <w:left w:val="single" w:sz="6" w:space="31" w:color="4CB749"/>
                <w:bottom w:val="single" w:sz="6" w:space="0" w:color="4CB749"/>
                <w:right w:val="single" w:sz="6" w:space="0" w:color="4CB749"/>
              </w:divBdr>
              <w:divsChild>
                <w:div w:id="1147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912">
              <w:marLeft w:val="0"/>
              <w:marRight w:val="0"/>
              <w:marTop w:val="150"/>
              <w:marBottom w:val="450"/>
              <w:divBdr>
                <w:top w:val="single" w:sz="6" w:space="0" w:color="4CB749"/>
                <w:left w:val="single" w:sz="6" w:space="31" w:color="4CB749"/>
                <w:bottom w:val="single" w:sz="6" w:space="0" w:color="4CB749"/>
                <w:right w:val="single" w:sz="6" w:space="0" w:color="4CB749"/>
              </w:divBdr>
              <w:divsChild>
                <w:div w:id="436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5520">
              <w:marLeft w:val="0"/>
              <w:marRight w:val="0"/>
              <w:marTop w:val="150"/>
              <w:marBottom w:val="450"/>
              <w:divBdr>
                <w:top w:val="single" w:sz="6" w:space="0" w:color="DF2227"/>
                <w:left w:val="single" w:sz="6" w:space="31" w:color="DF2227"/>
                <w:bottom w:val="single" w:sz="6" w:space="0" w:color="DF2227"/>
                <w:right w:val="single" w:sz="6" w:space="0" w:color="DF2227"/>
              </w:divBdr>
              <w:divsChild>
                <w:div w:id="19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64969">
              <w:marLeft w:val="0"/>
              <w:marRight w:val="0"/>
              <w:marTop w:val="150"/>
              <w:marBottom w:val="450"/>
              <w:divBdr>
                <w:top w:val="single" w:sz="6" w:space="0" w:color="4CB749"/>
                <w:left w:val="single" w:sz="6" w:space="31" w:color="4CB749"/>
                <w:bottom w:val="single" w:sz="6" w:space="0" w:color="4CB749"/>
                <w:right w:val="single" w:sz="6" w:space="0" w:color="4CB749"/>
              </w:divBdr>
              <w:divsChild>
                <w:div w:id="1106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5330">
              <w:marLeft w:val="0"/>
              <w:marRight w:val="0"/>
              <w:marTop w:val="150"/>
              <w:marBottom w:val="450"/>
              <w:divBdr>
                <w:top w:val="single" w:sz="6" w:space="0" w:color="4CB749"/>
                <w:left w:val="single" w:sz="6" w:space="31" w:color="4CB749"/>
                <w:bottom w:val="single" w:sz="6" w:space="0" w:color="4CB749"/>
                <w:right w:val="single" w:sz="6" w:space="0" w:color="4CB749"/>
              </w:divBdr>
              <w:divsChild>
                <w:div w:id="4965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2562">
              <w:marLeft w:val="0"/>
              <w:marRight w:val="0"/>
              <w:marTop w:val="150"/>
              <w:marBottom w:val="450"/>
              <w:divBdr>
                <w:top w:val="single" w:sz="6" w:space="0" w:color="DF2227"/>
                <w:left w:val="single" w:sz="6" w:space="31" w:color="DF2227"/>
                <w:bottom w:val="single" w:sz="6" w:space="0" w:color="DF2227"/>
                <w:right w:val="single" w:sz="6" w:space="0" w:color="DF2227"/>
              </w:divBdr>
              <w:divsChild>
                <w:div w:id="1698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3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6" w:space="28" w:color="FF0000"/>
                    <w:left w:val="single" w:sz="6" w:space="31" w:color="FF0000"/>
                    <w:bottom w:val="single" w:sz="6" w:space="28" w:color="FF0000"/>
                    <w:right w:val="single" w:sz="6" w:space="19" w:color="FF0000"/>
                  </w:divBdr>
                </w:div>
                <w:div w:id="3447454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40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465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0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733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semejnoje/rebenka/prava-zashhita.html" TargetMode="External"/><Relationship Id="rId13" Type="http://schemas.openxmlformats.org/officeDocument/2006/relationships/hyperlink" Target="https://zakonguru.com/semejnoje/roditelskije-prava/v-shkole.html" TargetMode="External"/><Relationship Id="rId18" Type="http://schemas.openxmlformats.org/officeDocument/2006/relationships/hyperlink" Target="https://zakonguru.com/semejnoje/nasledstvo/posle-smerti-mater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guru.com/semejnoje/roditelskije-prava/lishenije/isk-3.html" TargetMode="External"/><Relationship Id="rId7" Type="http://schemas.openxmlformats.org/officeDocument/2006/relationships/hyperlink" Target="https://zakonguru.com/semejnoje/rebenka/prava-zashhita.html" TargetMode="External"/><Relationship Id="rId12" Type="http://schemas.openxmlformats.org/officeDocument/2006/relationships/hyperlink" Target="https://zakonguru.com/semejnoje/usynovlenije/opeka-popechitelstvo.html" TargetMode="External"/><Relationship Id="rId17" Type="http://schemas.openxmlformats.org/officeDocument/2006/relationships/hyperlink" Target="https://zakonguru.com/semejnoje/roditelskije-prava/otcovstvo/prizn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guru.com/semejnoje/roditelskije-prava/mesto-prozhivaniya-detej.html" TargetMode="External"/><Relationship Id="rId20" Type="http://schemas.openxmlformats.org/officeDocument/2006/relationships/hyperlink" Target="https://zakonguru.com/semejnoje/roditelskije-prava/lishenije/isk-mater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guru.com/semejnoje/rebenka/prava-zashhita.html" TargetMode="External"/><Relationship Id="rId11" Type="http://schemas.openxmlformats.org/officeDocument/2006/relationships/hyperlink" Target="https://zakonguru.com/semejnoje/usynovlenije/obyazannosti-roditelej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guru.com/semejnoje/rebenka/prava-zashhita.html" TargetMode="External"/><Relationship Id="rId15" Type="http://schemas.openxmlformats.org/officeDocument/2006/relationships/hyperlink" Target="https://zakonguru.com/semejnoje/roditelskije-prava/lishenije/reshenie-sud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guru.com/semejnoje/roditelskije-prava/imushhestvennye.html" TargetMode="External"/><Relationship Id="rId19" Type="http://schemas.openxmlformats.org/officeDocument/2006/relationships/hyperlink" Target="https://zakonguru.com/semejnoje/roditelskije-prava/alimenty-s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guru.com/semejnoje/rebenka/prava-zashhita.html" TargetMode="External"/><Relationship Id="rId14" Type="http://schemas.openxmlformats.org/officeDocument/2006/relationships/hyperlink" Target="https://zakonguru.com/semejnoje/roditelskije-prava/v-detskom-sadu.html" TargetMode="External"/><Relationship Id="rId22" Type="http://schemas.openxmlformats.org/officeDocument/2006/relationships/hyperlink" Target="https://zakonguru.com/semejnoje/roditelskije-prava/ogranichenije/isk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Огонек-71</dc:creator>
  <cp:keywords/>
  <dc:description/>
  <cp:lastModifiedBy>Огонек-71</cp:lastModifiedBy>
  <cp:revision>4</cp:revision>
  <dcterms:created xsi:type="dcterms:W3CDTF">2020-07-15T04:04:00Z</dcterms:created>
  <dcterms:modified xsi:type="dcterms:W3CDTF">2020-07-16T02:35:00Z</dcterms:modified>
</cp:coreProperties>
</file>