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3F" w:rsidRPr="0015583F" w:rsidRDefault="0015583F" w:rsidP="0015583F">
      <w:pPr>
        <w:shd w:val="clear" w:color="auto" w:fill="FFFFFF"/>
        <w:spacing w:after="300" w:line="570" w:lineRule="atLeast"/>
        <w:outlineLvl w:val="0"/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</w:pPr>
      <w:r w:rsidRPr="0015583F"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  <w:t>Законные права ребёнка в семье и их защита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Появление малыша на свет изначально не обременяет его никакими обязательствами, а вот определенным перечнем прав наделяет. Права ребенка гарантируют не только нормативные акты, действующие в стране его проживания, но и законодательные документы, подписанные на международном уровне.</w:t>
      </w:r>
    </w:p>
    <w:p w:rsidR="0015583F" w:rsidRPr="0015583F" w:rsidRDefault="0015583F" w:rsidP="0015583F">
      <w:pPr>
        <w:shd w:val="clear" w:color="auto" w:fill="F6F7F8"/>
        <w:spacing w:line="390" w:lineRule="atLeast"/>
        <w:rPr>
          <w:rFonts w:ascii="Arial" w:eastAsia="Times New Roman" w:hAnsi="Arial" w:cs="Arial"/>
          <w:b/>
          <w:bCs/>
          <w:color w:val="161617"/>
          <w:sz w:val="36"/>
          <w:szCs w:val="36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36"/>
          <w:szCs w:val="36"/>
          <w:lang w:eastAsia="ru-RU"/>
        </w:rPr>
        <w:t>Содержание</w:t>
      </w:r>
    </w:p>
    <w:p w:rsidR="0015583F" w:rsidRPr="0015583F" w:rsidRDefault="007E3C90" w:rsidP="0015583F">
      <w:pPr>
        <w:numPr>
          <w:ilvl w:val="0"/>
          <w:numId w:val="1"/>
        </w:numPr>
        <w:shd w:val="clear" w:color="auto" w:fill="F6F7F8"/>
        <w:spacing w:after="0" w:line="240" w:lineRule="auto"/>
        <w:ind w:left="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hyperlink r:id="rId5" w:anchor="i" w:history="1">
        <w:r w:rsidR="0015583F" w:rsidRPr="0015583F">
          <w:rPr>
            <w:rFonts w:ascii="Arial" w:eastAsia="Times New Roman" w:hAnsi="Arial" w:cs="Arial"/>
            <w:color w:val="252841"/>
            <w:sz w:val="27"/>
            <w:szCs w:val="27"/>
            <w:u w:val="single"/>
            <w:lang w:eastAsia="ru-RU"/>
          </w:rPr>
          <w:t>Права несовершеннолетних детей</w:t>
        </w:r>
      </w:hyperlink>
    </w:p>
    <w:p w:rsidR="0015583F" w:rsidRPr="0015583F" w:rsidRDefault="007E3C90" w:rsidP="0015583F">
      <w:pPr>
        <w:numPr>
          <w:ilvl w:val="0"/>
          <w:numId w:val="1"/>
        </w:numPr>
        <w:shd w:val="clear" w:color="auto" w:fill="F6F7F8"/>
        <w:spacing w:after="0" w:line="240" w:lineRule="auto"/>
        <w:ind w:left="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hyperlink r:id="rId6" w:anchor="i-2" w:history="1">
        <w:r w:rsidR="0015583F" w:rsidRPr="0015583F">
          <w:rPr>
            <w:rFonts w:ascii="Arial" w:eastAsia="Times New Roman" w:hAnsi="Arial" w:cs="Arial"/>
            <w:color w:val="252841"/>
            <w:sz w:val="27"/>
            <w:szCs w:val="27"/>
            <w:u w:val="single"/>
            <w:lang w:eastAsia="ru-RU"/>
          </w:rPr>
          <w:t>Нормативно-правовые документы по правам ребенка</w:t>
        </w:r>
      </w:hyperlink>
    </w:p>
    <w:p w:rsidR="0015583F" w:rsidRPr="0015583F" w:rsidRDefault="007E3C90" w:rsidP="0015583F">
      <w:pPr>
        <w:numPr>
          <w:ilvl w:val="0"/>
          <w:numId w:val="1"/>
        </w:numPr>
        <w:shd w:val="clear" w:color="auto" w:fill="F6F7F8"/>
        <w:spacing w:after="0" w:line="240" w:lineRule="auto"/>
        <w:ind w:left="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hyperlink r:id="rId7" w:anchor="i-3" w:history="1">
        <w:r w:rsidR="0015583F" w:rsidRPr="0015583F">
          <w:rPr>
            <w:rFonts w:ascii="Arial" w:eastAsia="Times New Roman" w:hAnsi="Arial" w:cs="Arial"/>
            <w:color w:val="252841"/>
            <w:sz w:val="27"/>
            <w:szCs w:val="27"/>
            <w:u w:val="single"/>
            <w:lang w:eastAsia="ru-RU"/>
          </w:rPr>
          <w:t>Основные права несовершеннолетних детей</w:t>
        </w:r>
      </w:hyperlink>
    </w:p>
    <w:p w:rsidR="0015583F" w:rsidRPr="0015583F" w:rsidRDefault="007E3C90" w:rsidP="0015583F">
      <w:pPr>
        <w:numPr>
          <w:ilvl w:val="0"/>
          <w:numId w:val="1"/>
        </w:numPr>
        <w:shd w:val="clear" w:color="auto" w:fill="F6F7F8"/>
        <w:spacing w:after="0" w:line="240" w:lineRule="auto"/>
        <w:ind w:left="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hyperlink r:id="rId8" w:anchor="i-4" w:history="1">
        <w:r w:rsidR="0015583F" w:rsidRPr="0015583F">
          <w:rPr>
            <w:rFonts w:ascii="Arial" w:eastAsia="Times New Roman" w:hAnsi="Arial" w:cs="Arial"/>
            <w:color w:val="252841"/>
            <w:sz w:val="27"/>
            <w:szCs w:val="27"/>
            <w:u w:val="single"/>
            <w:lang w:eastAsia="ru-RU"/>
          </w:rPr>
          <w:t>Обязанности детей по отношению к родителям</w:t>
        </w:r>
      </w:hyperlink>
    </w:p>
    <w:p w:rsidR="0015583F" w:rsidRPr="0015583F" w:rsidRDefault="007E3C90" w:rsidP="0015583F">
      <w:pPr>
        <w:numPr>
          <w:ilvl w:val="0"/>
          <w:numId w:val="1"/>
        </w:numPr>
        <w:shd w:val="clear" w:color="auto" w:fill="F6F7F8"/>
        <w:spacing w:after="0" w:line="240" w:lineRule="auto"/>
        <w:ind w:left="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hyperlink r:id="rId9" w:anchor="i-5" w:history="1">
        <w:r w:rsidR="0015583F" w:rsidRPr="0015583F">
          <w:rPr>
            <w:rFonts w:ascii="Arial" w:eastAsia="Times New Roman" w:hAnsi="Arial" w:cs="Arial"/>
            <w:color w:val="252841"/>
            <w:sz w:val="27"/>
            <w:szCs w:val="27"/>
            <w:u w:val="single"/>
            <w:lang w:eastAsia="ru-RU"/>
          </w:rPr>
          <w:t>Защита детей от неправомерных действий родителей</w:t>
        </w:r>
      </w:hyperlink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Все дети без исключения наделены правами, за нарушение которых предусмотрена ответственность.</w:t>
      </w:r>
    </w:p>
    <w:p w:rsidR="0015583F" w:rsidRPr="0015583F" w:rsidRDefault="0015583F" w:rsidP="0015583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61617"/>
          <w:sz w:val="48"/>
          <w:szCs w:val="48"/>
          <w:lang w:eastAsia="ru-RU"/>
        </w:rPr>
      </w:pPr>
      <w:r w:rsidRPr="0015583F">
        <w:rPr>
          <w:rFonts w:ascii="Arial" w:eastAsia="Times New Roman" w:hAnsi="Arial" w:cs="Arial"/>
          <w:color w:val="161617"/>
          <w:sz w:val="48"/>
          <w:szCs w:val="48"/>
          <w:lang w:eastAsia="ru-RU"/>
        </w:rPr>
        <w:t>Права несовершеннолетних детей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 xml:space="preserve">Детьми считаются лица, возраст которых не достиг 18 лет. Именно на эту категорию граждан и распространяется действие законодательства в области прав ребенка. Каждый маленький житель вправе быть членом семьи и воспитываться в кругу любящих родственников (ст. 54 Семейного кодекса РФ), на общение с которыми не должно быть никакого запрета (ст. 55 СК РФ). Привычное для всех наличие имени и фамилии у каждого человека также относится к интересам ребенка (ст. 58 СК РФ). Каждый человек представляет собой отдельную личность, а поэтому все, включая детей, могут иметь личное мнение (ст. 57 СК РФ). Также дети </w:t>
      </w:r>
      <w:r w:rsidRPr="007E3C90">
        <w:rPr>
          <w:rFonts w:ascii="Arial" w:eastAsia="Times New Roman" w:hAnsi="Arial" w:cs="Arial"/>
          <w:sz w:val="27"/>
          <w:szCs w:val="27"/>
          <w:lang w:eastAsia="ru-RU"/>
        </w:rPr>
        <w:t>имеют </w:t>
      </w:r>
      <w:hyperlink r:id="rId10" w:history="1">
        <w:r w:rsidRPr="007E3C90">
          <w:rPr>
            <w:rFonts w:ascii="Arial" w:eastAsia="Times New Roman" w:hAnsi="Arial" w:cs="Arial"/>
            <w:sz w:val="27"/>
            <w:szCs w:val="27"/>
            <w:u w:val="single"/>
            <w:lang w:eastAsia="ru-RU"/>
          </w:rPr>
          <w:t>имущественные права</w:t>
        </w:r>
      </w:hyperlink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и, конечно же, могут претендовать на защиту всех своих законных интересов (ст. 56, ст. 60 СК РФ).</w:t>
      </w:r>
    </w:p>
    <w:p w:rsidR="0015583F" w:rsidRPr="007E3C90" w:rsidRDefault="0015583F" w:rsidP="007E3C90">
      <w:pPr>
        <w:rPr>
          <w:rFonts w:ascii="Times New Roman" w:hAnsi="Times New Roman" w:cs="Times New Roman"/>
          <w:sz w:val="28"/>
        </w:rPr>
      </w:pPr>
      <w:r w:rsidRPr="007E3C90">
        <w:rPr>
          <w:rFonts w:ascii="Times New Roman" w:hAnsi="Times New Roman" w:cs="Times New Roman"/>
          <w:sz w:val="28"/>
        </w:rPr>
        <w:t>В некоторых семьях интересы детей существенно нарушаются. В таких случаях законодательством предусмотрено право детей на защиту (ст. 56 СК РФ). Его имеют не только дети, воспитанием которых занимаются родители, но и те несовершеннолетние лица, за которых отвечают </w:t>
      </w:r>
      <w:hyperlink r:id="rId11" w:history="1">
        <w:r w:rsidRPr="007E3C90">
          <w:rPr>
            <w:rStyle w:val="a3"/>
            <w:rFonts w:ascii="Times New Roman" w:hAnsi="Times New Roman" w:cs="Times New Roman"/>
            <w:color w:val="auto"/>
            <w:sz w:val="28"/>
          </w:rPr>
          <w:t>усыновители</w:t>
        </w:r>
      </w:hyperlink>
      <w:r w:rsidRPr="007E3C90">
        <w:rPr>
          <w:rFonts w:ascii="Times New Roman" w:hAnsi="Times New Roman" w:cs="Times New Roman"/>
          <w:sz w:val="28"/>
        </w:rPr>
        <w:t> или </w:t>
      </w:r>
      <w:hyperlink r:id="rId12" w:history="1">
        <w:r w:rsidRPr="007E3C90">
          <w:rPr>
            <w:rStyle w:val="a3"/>
            <w:rFonts w:ascii="Times New Roman" w:hAnsi="Times New Roman" w:cs="Times New Roman"/>
            <w:color w:val="auto"/>
            <w:sz w:val="28"/>
          </w:rPr>
          <w:t>опекуны</w:t>
        </w:r>
      </w:hyperlink>
      <w:r w:rsidRPr="007E3C90">
        <w:rPr>
          <w:rFonts w:ascii="Times New Roman" w:hAnsi="Times New Roman" w:cs="Times New Roman"/>
          <w:sz w:val="28"/>
        </w:rPr>
        <w:t>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Несовершеннолетние граждане должны быть защищены от таких неправомерных действий:</w:t>
      </w:r>
    </w:p>
    <w:p w:rsidR="0015583F" w:rsidRPr="0015583F" w:rsidRDefault="0015583F" w:rsidP="0015583F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унижение достоинства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15583F" w:rsidP="0015583F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lastRenderedPageBreak/>
        <w:t>насильственное обращение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15583F" w:rsidP="0015583F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халатное отношение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к его воспитанию;</w:t>
      </w:r>
    </w:p>
    <w:p w:rsidR="0015583F" w:rsidRPr="0015583F" w:rsidRDefault="0015583F" w:rsidP="0015583F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использование детского труда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что пагубно отражается на здоровье ребенка;</w:t>
      </w:r>
    </w:p>
    <w:p w:rsidR="0015583F" w:rsidRPr="0015583F" w:rsidRDefault="0015583F" w:rsidP="0015583F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привлечение к распитию спиртных напитков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и употреблению наркотических веществ;</w:t>
      </w:r>
    </w:p>
    <w:p w:rsidR="0015583F" w:rsidRPr="0015583F" w:rsidRDefault="0015583F" w:rsidP="0015583F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развращение несовершеннолетних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15583F" w:rsidP="0015583F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другие действие по отношению к ребенку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которые нарушают его права и интересы.</w:t>
      </w:r>
    </w:p>
    <w:p w:rsidR="0015583F" w:rsidRPr="007E3C90" w:rsidRDefault="0015583F" w:rsidP="007E3C90">
      <w:pPr>
        <w:rPr>
          <w:rFonts w:ascii="Times New Roman" w:hAnsi="Times New Roman" w:cs="Times New Roman"/>
          <w:sz w:val="28"/>
        </w:rPr>
      </w:pPr>
      <w:r w:rsidRPr="007E3C90">
        <w:rPr>
          <w:rFonts w:ascii="Times New Roman" w:hAnsi="Times New Roman" w:cs="Times New Roman"/>
          <w:sz w:val="28"/>
        </w:rPr>
        <w:t>Если ребенок страдает от неправомерных действий своих родителей или опекунов, он может самостоятельно обратиться в орган опеки и попечительства с жалобой на них.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А если ребенку уже исполнилось 14 лет, то он может даже подать иск в суд, сославшись на неисполнение обязанностей родителей или злоупотребление ими своими правами по отношению к нему.</w:t>
      </w:r>
    </w:p>
    <w:p w:rsidR="0015583F" w:rsidRPr="0015583F" w:rsidRDefault="0015583F" w:rsidP="0015583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61617"/>
          <w:sz w:val="48"/>
          <w:szCs w:val="48"/>
          <w:lang w:eastAsia="ru-RU"/>
        </w:rPr>
      </w:pPr>
      <w:r w:rsidRPr="0015583F">
        <w:rPr>
          <w:rFonts w:ascii="Arial" w:eastAsia="Times New Roman" w:hAnsi="Arial" w:cs="Arial"/>
          <w:color w:val="161617"/>
          <w:sz w:val="48"/>
          <w:szCs w:val="48"/>
          <w:lang w:eastAsia="ru-RU"/>
        </w:rPr>
        <w:t>Нормативно-правовые документы по правам ребенка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Защита прав и интересов несовершеннолетних граждан регламентируется сразу несколькими законодательными актами, принятыми на территории России, а также международными документами, в подписании которых приняли участие страны во всем мире.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В России действуют следующие документы:</w:t>
      </w:r>
    </w:p>
    <w:p w:rsidR="0015583F" w:rsidRPr="0015583F" w:rsidRDefault="0015583F" w:rsidP="0015583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Конституция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15583F" w:rsidP="0015583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Закон от 24.07.1998г. №124-ФЗ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«Об основных гарантиях прав ребенка в РФ»;</w:t>
      </w:r>
    </w:p>
    <w:p w:rsidR="0015583F" w:rsidRPr="007E3C90" w:rsidRDefault="0015583F" w:rsidP="0015583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Закон от 29.12.2012г. №273-ФЗ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«</w:t>
      </w:r>
      <w:hyperlink r:id="rId13" w:history="1">
        <w:r w:rsidRPr="007E3C90">
          <w:rPr>
            <w:rFonts w:ascii="Arial" w:eastAsia="Times New Roman" w:hAnsi="Arial" w:cs="Arial"/>
            <w:sz w:val="27"/>
            <w:szCs w:val="27"/>
            <w:u w:val="single"/>
            <w:lang w:eastAsia="ru-RU"/>
          </w:rPr>
          <w:t>Об образовании</w:t>
        </w:r>
      </w:hyperlink>
      <w:r w:rsidRPr="007E3C90">
        <w:rPr>
          <w:rFonts w:ascii="Arial" w:eastAsia="Times New Roman" w:hAnsi="Arial" w:cs="Arial"/>
          <w:sz w:val="27"/>
          <w:szCs w:val="27"/>
          <w:lang w:eastAsia="ru-RU"/>
        </w:rPr>
        <w:t>»;</w:t>
      </w:r>
    </w:p>
    <w:p w:rsidR="0015583F" w:rsidRPr="0015583F" w:rsidRDefault="0015583F" w:rsidP="0015583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Закон от 24.04.2008г. №48-ФЗ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«Об опеке и попечительстве»;</w:t>
      </w:r>
    </w:p>
    <w:p w:rsidR="0015583F" w:rsidRPr="0015583F" w:rsidRDefault="0015583F" w:rsidP="0015583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СК РФ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15583F" w:rsidP="0015583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Уголовный кодекс РФ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15583F" w:rsidP="0015583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нормативные акты по вопросам защиты детей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действующие в конкретных субъектах РФ;</w:t>
      </w:r>
    </w:p>
    <w:p w:rsidR="0015583F" w:rsidRPr="0015583F" w:rsidRDefault="0015583F" w:rsidP="0015583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уставы, действующие в школах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и детских </w:t>
      </w:r>
      <w:hyperlink r:id="rId14" w:history="1">
        <w:r w:rsidRPr="007E3C90">
          <w:rPr>
            <w:rFonts w:ascii="Arial" w:eastAsia="Times New Roman" w:hAnsi="Arial" w:cs="Arial"/>
            <w:sz w:val="27"/>
            <w:szCs w:val="27"/>
            <w:u w:val="single"/>
            <w:lang w:eastAsia="ru-RU"/>
          </w:rPr>
          <w:t>дошкольных организациях</w:t>
        </w:r>
      </w:hyperlink>
      <w:r w:rsidRPr="007E3C90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Также за защиту прав ребенка отвечают и международные законодательные акты. К ним относятся:</w:t>
      </w:r>
    </w:p>
    <w:p w:rsidR="0015583F" w:rsidRPr="0015583F" w:rsidRDefault="0015583F" w:rsidP="0015583F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Всеобщая декларация прав человека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подписанная в 1948 году;</w:t>
      </w:r>
    </w:p>
    <w:p w:rsidR="0015583F" w:rsidRPr="0015583F" w:rsidRDefault="0015583F" w:rsidP="0015583F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Декларация прав ребенка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действует с 1959 года;</w:t>
      </w:r>
    </w:p>
    <w:p w:rsidR="0015583F" w:rsidRPr="0015583F" w:rsidRDefault="0015583F" w:rsidP="0015583F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lastRenderedPageBreak/>
        <w:t>Конвенция о правах ребенка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в СССР начала действовать с 1990 года;</w:t>
      </w:r>
    </w:p>
    <w:p w:rsidR="0015583F" w:rsidRPr="0015583F" w:rsidRDefault="0015583F" w:rsidP="0015583F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Всемирная декларация об обеспечении выживания, защиты и развития детей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действует с 1990 года.</w:t>
      </w:r>
    </w:p>
    <w:p w:rsidR="0015583F" w:rsidRPr="0015583F" w:rsidRDefault="0015583F" w:rsidP="0015583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61617"/>
          <w:sz w:val="48"/>
          <w:szCs w:val="48"/>
          <w:lang w:eastAsia="ru-RU"/>
        </w:rPr>
      </w:pPr>
      <w:r w:rsidRPr="0015583F">
        <w:rPr>
          <w:rFonts w:ascii="Arial" w:eastAsia="Times New Roman" w:hAnsi="Arial" w:cs="Arial"/>
          <w:color w:val="161617"/>
          <w:sz w:val="48"/>
          <w:szCs w:val="48"/>
          <w:lang w:eastAsia="ru-RU"/>
        </w:rPr>
        <w:t>Основные права несовершеннолетних детей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Ниже приводится перечень основных прав несовершеннолетнего ребенка.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Право выражать собственное мнение.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Ребенок, как и любой другой член семьи, является отдельной личностью, а значит, имеет свое определенное представление обо всем. Так, согласно ст. 57 СК РФ, у ребенка может быть свое мнение, к которому должны прислушиваться остальные. Его мнение даже учитывается при судебном рассмотрении вопросов, касающихся жизни ребенка.</w:t>
      </w:r>
    </w:p>
    <w:p w:rsidR="0015583F" w:rsidRPr="007E3C90" w:rsidRDefault="0015583F" w:rsidP="007E3C90">
      <w:pPr>
        <w:rPr>
          <w:rFonts w:ascii="Times New Roman" w:hAnsi="Times New Roman" w:cs="Times New Roman"/>
          <w:sz w:val="28"/>
        </w:rPr>
      </w:pPr>
      <w:r w:rsidRPr="007E3C90">
        <w:rPr>
          <w:rFonts w:ascii="Times New Roman" w:hAnsi="Times New Roman" w:cs="Times New Roman"/>
          <w:sz w:val="28"/>
        </w:rPr>
        <w:t>Лица, которым уже исполнилось 10 лет, могут высказывать свое мнение по поводу усыновления, смены ФИО, </w:t>
      </w:r>
      <w:hyperlink r:id="rId15" w:history="1">
        <w:r w:rsidRPr="007E3C90">
          <w:rPr>
            <w:rStyle w:val="a3"/>
            <w:rFonts w:ascii="Times New Roman" w:hAnsi="Times New Roman" w:cs="Times New Roman"/>
            <w:color w:val="auto"/>
            <w:sz w:val="28"/>
          </w:rPr>
          <w:t>лишения</w:t>
        </w:r>
      </w:hyperlink>
      <w:r w:rsidRPr="007E3C90">
        <w:rPr>
          <w:rFonts w:ascii="Times New Roman" w:hAnsi="Times New Roman" w:cs="Times New Roman"/>
          <w:sz w:val="28"/>
        </w:rPr>
        <w:t> родительских прав их родителей.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Все эти действия могут осуществляться только по согласованию с несовершеннолетним.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Право на проживание в семье. 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Ст.54 СК РФ гласит о том, что дети вправе проживать в семье, получать от своих родителей должное внимание и заботу. Исключением считаются только случаи, при которых совместное проживание с родителями оказывает негативное воздействие и нарушает интересы несовершеннолетних граждан.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Право на общение с родственниками.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Дети имеют основание общаться не только с отцом и матерью, но и с другими родственниками по обеим линиям (ст. 55 СК РФ). Даже если семейный союз распался, дети могут общаться с любым из родителей, независимо от места их </w:t>
      </w:r>
      <w:hyperlink r:id="rId16" w:history="1">
        <w:r w:rsidRPr="007E3C90">
          <w:rPr>
            <w:rFonts w:ascii="Arial" w:eastAsia="Times New Roman" w:hAnsi="Arial" w:cs="Arial"/>
            <w:sz w:val="27"/>
            <w:szCs w:val="27"/>
            <w:u w:val="single"/>
            <w:lang w:eastAsia="ru-RU"/>
          </w:rPr>
          <w:t>проживания</w:t>
        </w:r>
      </w:hyperlink>
      <w:r w:rsidRPr="007E3C90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15583F" w:rsidRPr="007E3C90" w:rsidRDefault="0015583F" w:rsidP="007E3C90">
      <w:pPr>
        <w:rPr>
          <w:rFonts w:ascii="Times New Roman" w:hAnsi="Times New Roman" w:cs="Times New Roman"/>
          <w:sz w:val="28"/>
        </w:rPr>
      </w:pPr>
      <w:r w:rsidRPr="007E3C90">
        <w:rPr>
          <w:rFonts w:ascii="Times New Roman" w:hAnsi="Times New Roman" w:cs="Times New Roman"/>
          <w:sz w:val="28"/>
        </w:rPr>
        <w:t>Если мать или отец самовольно устанавливают запрет на общение с одним из родителей или другим родственником, то это считается нарушением законодательства.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Для решения такой проблемы можно обратиться в орган опеки и попечительства.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Право на получение фамилии, имени, отчества.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 xml:space="preserve"> При рождении малышу присваиваются имя, фамилия и отчество (ст. 58 СК РФ). При выборе имени родители должны соблюдать правила, указанные в п. 2 этой статьи. Фамилия детям передается от матери и отца. Это может 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lastRenderedPageBreak/>
        <w:t>быть их общая фамилия, одного из родителей или двойная, включающая фамилии отца и матери. Отчество присваивается по </w:t>
      </w:r>
      <w:hyperlink r:id="rId17" w:history="1">
        <w:r w:rsidRPr="0015583F">
          <w:rPr>
            <w:rFonts w:ascii="Arial" w:eastAsia="Times New Roman" w:hAnsi="Arial" w:cs="Arial"/>
            <w:color w:val="1E73BE"/>
            <w:sz w:val="27"/>
            <w:szCs w:val="27"/>
            <w:u w:val="single"/>
            <w:lang w:eastAsia="ru-RU"/>
          </w:rPr>
          <w:t>отцу</w:t>
        </w:r>
      </w:hyperlink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.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Право детей на защиту.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На законодательном уровне также предусмотрена защита интересов детей (ст. 56 СК РФ). Обязанность по защите возлагается на родителей, опекунов, а также на орган опеки и попечительства, прокуратуру и суд.</w:t>
      </w:r>
    </w:p>
    <w:p w:rsidR="0015583F" w:rsidRPr="007E3C90" w:rsidRDefault="0015583F" w:rsidP="007E3C90">
      <w:pPr>
        <w:rPr>
          <w:rFonts w:ascii="Times New Roman" w:hAnsi="Times New Roman" w:cs="Times New Roman"/>
          <w:sz w:val="28"/>
        </w:rPr>
      </w:pPr>
      <w:r w:rsidRPr="007E3C90">
        <w:rPr>
          <w:rFonts w:ascii="Times New Roman" w:hAnsi="Times New Roman" w:cs="Times New Roman"/>
          <w:sz w:val="28"/>
        </w:rPr>
        <w:t xml:space="preserve">Уведомить соответствующий орган о нарушении законодательных норм </w:t>
      </w:r>
      <w:bookmarkStart w:id="0" w:name="_GoBack"/>
      <w:bookmarkEnd w:id="0"/>
      <w:r w:rsidRPr="007E3C90">
        <w:rPr>
          <w:rFonts w:ascii="Times New Roman" w:hAnsi="Times New Roman" w:cs="Times New Roman"/>
          <w:sz w:val="28"/>
        </w:rPr>
        <w:t>по отношению к детям может любой гражданин, владеющий такой информацией.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Имущественные права несовершеннолетних членов семьи.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Дети имеют основание распоряжаться определенным имуществом, о чем говорится в ст. 60 СК РФ. Несовершеннолетние граждане имеют право:</w:t>
      </w:r>
    </w:p>
    <w:p w:rsidR="0015583F" w:rsidRPr="0015583F" w:rsidRDefault="0015583F" w:rsidP="0015583F">
      <w:pPr>
        <w:numPr>
          <w:ilvl w:val="0"/>
          <w:numId w:val="5"/>
        </w:numPr>
        <w:shd w:val="clear" w:color="auto" w:fill="FFFFFF"/>
        <w:spacing w:before="120" w:after="9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на материальное содержание в семье;</w:t>
      </w:r>
    </w:p>
    <w:p w:rsidR="0015583F" w:rsidRPr="0015583F" w:rsidRDefault="0015583F" w:rsidP="0015583F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на собственные доходы, получаемые ими лично, или имущество, которое было куплено за их личные денежные средства, а также в собственность к детям попадают все врученные им подарки и имущество, которое они получили по </w:t>
      </w:r>
      <w:hyperlink r:id="rId18" w:history="1">
        <w:r w:rsidRPr="0015583F">
          <w:rPr>
            <w:rFonts w:ascii="Arial" w:eastAsia="Times New Roman" w:hAnsi="Arial" w:cs="Arial"/>
            <w:color w:val="1E73BE"/>
            <w:sz w:val="27"/>
            <w:szCs w:val="27"/>
            <w:u w:val="single"/>
            <w:lang w:eastAsia="ru-RU"/>
          </w:rPr>
          <w:t>наследству</w:t>
        </w:r>
      </w:hyperlink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15583F" w:rsidP="0015583F">
      <w:pPr>
        <w:numPr>
          <w:ilvl w:val="0"/>
          <w:numId w:val="5"/>
        </w:numPr>
        <w:shd w:val="clear" w:color="auto" w:fill="FFFFFF"/>
        <w:spacing w:before="120"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на владение и использование имущества родителей при наличии обоюдного согласия, право собственности они не имеют.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Изменение имени или фамилии.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Родители, если их ребенку еще не исполнилось 14 лет, могут обратиться в орган опеки и попечительства с просьбой о смене фамилии или имени своего ребенка (ст. 59 СК РФ). Стоит учесть, что дети в возрасте от 10 лет должны дать свое согласие на такие изменения.</w:t>
      </w:r>
    </w:p>
    <w:p w:rsidR="0015583F" w:rsidRPr="0015583F" w:rsidRDefault="0015583F" w:rsidP="0015583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61617"/>
          <w:sz w:val="48"/>
          <w:szCs w:val="48"/>
          <w:lang w:eastAsia="ru-RU"/>
        </w:rPr>
      </w:pPr>
      <w:r w:rsidRPr="0015583F">
        <w:rPr>
          <w:rFonts w:ascii="Arial" w:eastAsia="Times New Roman" w:hAnsi="Arial" w:cs="Arial"/>
          <w:color w:val="161617"/>
          <w:sz w:val="48"/>
          <w:szCs w:val="48"/>
          <w:lang w:eastAsia="ru-RU"/>
        </w:rPr>
        <w:t>Обязанности детей по отношению к родителям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Обязательства несовершеннолетних лиц по отношению к своим родителям не упоминаются в законодательных актах. Соответственно, пока ребенку не исполниться 18 лет, все </w:t>
      </w:r>
      <w:hyperlink r:id="rId19" w:history="1">
        <w:r w:rsidRPr="0015583F">
          <w:rPr>
            <w:rFonts w:ascii="Arial" w:eastAsia="Times New Roman" w:hAnsi="Arial" w:cs="Arial"/>
            <w:color w:val="1E73BE"/>
            <w:sz w:val="27"/>
            <w:szCs w:val="27"/>
            <w:u w:val="single"/>
            <w:lang w:eastAsia="ru-RU"/>
          </w:rPr>
          <w:t>обязательства</w:t>
        </w:r>
      </w:hyperlink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которые могут на него возлагаться в семье, осуществляются только в соответствии с внутрисемейными правилами, но не имеют никакого юридического основания.</w:t>
      </w:r>
    </w:p>
    <w:p w:rsidR="0015583F" w:rsidRPr="0015583F" w:rsidRDefault="0015583F" w:rsidP="0015583F">
      <w:pPr>
        <w:shd w:val="clear" w:color="auto" w:fill="DFF0D8"/>
        <w:spacing w:line="360" w:lineRule="atLeast"/>
        <w:textAlignment w:val="center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15583F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В круг обязанностей лиц, достигших 18-летнего возраста, входит содержание своих родителей. Трудоспособные совершеннолетние граждане обязаны оказывать материальную поддержку своим нетрудоспособным и нуждающимся в помощи родителям.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Если отсутствует возможность решить этот вопрос мирным путем, то для взыскания материальной поддержки отец или мать могут подать иск в суд.</w:t>
      </w:r>
    </w:p>
    <w:p w:rsidR="0015583F" w:rsidRPr="0015583F" w:rsidRDefault="0015583F" w:rsidP="00155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lastRenderedPageBreak/>
        <w:t>Эта обязанность возлагается не на всех.</w:t>
      </w: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 Если ранее родители не выполняли свои обязательства по уходу и содержанию своих детей, то и материальную поддержку они от детей требовать не могут.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Также лица, лишенные </w:t>
      </w:r>
      <w:hyperlink r:id="rId20" w:history="1">
        <w:r w:rsidRPr="0015583F">
          <w:rPr>
            <w:rFonts w:ascii="Arial" w:eastAsia="Times New Roman" w:hAnsi="Arial" w:cs="Arial"/>
            <w:color w:val="1E73BE"/>
            <w:sz w:val="27"/>
            <w:szCs w:val="27"/>
            <w:u w:val="single"/>
            <w:lang w:eastAsia="ru-RU"/>
          </w:rPr>
          <w:t>родительских прав</w:t>
        </w:r>
      </w:hyperlink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, не могут обратиться за взысканием помощи от своих детей.</w:t>
      </w:r>
    </w:p>
    <w:p w:rsidR="0015583F" w:rsidRPr="0015583F" w:rsidRDefault="0015583F" w:rsidP="0015583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61617"/>
          <w:sz w:val="48"/>
          <w:szCs w:val="48"/>
          <w:lang w:eastAsia="ru-RU"/>
        </w:rPr>
      </w:pPr>
      <w:r w:rsidRPr="0015583F">
        <w:rPr>
          <w:rFonts w:ascii="Arial" w:eastAsia="Times New Roman" w:hAnsi="Arial" w:cs="Arial"/>
          <w:color w:val="161617"/>
          <w:sz w:val="48"/>
          <w:szCs w:val="48"/>
          <w:lang w:eastAsia="ru-RU"/>
        </w:rPr>
        <w:t>Защита детей от неправомерных действий родителей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Не всегда жизнь детей складывается благополучно, причиной чему является неадекватное отношение к ним родителей, которое может включать насилие и моральное угнетение. Часто родители забывают о том, что они должны участвовать в содержании и воспитании своих детей, тем самым нарушая их интересы.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Несовершеннолетние дети, если имеет место такое отношение со стороны родителей, могут пожаловаться в такие организации:</w:t>
      </w:r>
    </w:p>
    <w:p w:rsidR="0015583F" w:rsidRPr="0015583F" w:rsidRDefault="0015583F" w:rsidP="0015583F">
      <w:pPr>
        <w:numPr>
          <w:ilvl w:val="0"/>
          <w:numId w:val="6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орган опеки и попечительства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7E3C90" w:rsidP="0015583F">
      <w:pPr>
        <w:numPr>
          <w:ilvl w:val="0"/>
          <w:numId w:val="6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hyperlink r:id="rId21" w:history="1">
        <w:r w:rsidR="0015583F" w:rsidRPr="0015583F">
          <w:rPr>
            <w:rFonts w:ascii="Arial" w:eastAsia="Times New Roman" w:hAnsi="Arial" w:cs="Arial"/>
            <w:b/>
            <w:bCs/>
            <w:color w:val="1E73BE"/>
            <w:sz w:val="27"/>
            <w:szCs w:val="27"/>
            <w:u w:val="single"/>
            <w:lang w:eastAsia="ru-RU"/>
          </w:rPr>
          <w:t>суд</w:t>
        </w:r>
      </w:hyperlink>
      <w:r w:rsidR="0015583F"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 (после достижения 14 лет);</w:t>
      </w:r>
    </w:p>
    <w:p w:rsidR="0015583F" w:rsidRPr="0015583F" w:rsidRDefault="0015583F" w:rsidP="0015583F">
      <w:pPr>
        <w:numPr>
          <w:ilvl w:val="0"/>
          <w:numId w:val="6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педагогу в учебном заведении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;</w:t>
      </w:r>
    </w:p>
    <w:p w:rsidR="0015583F" w:rsidRPr="0015583F" w:rsidRDefault="0015583F" w:rsidP="0015583F">
      <w:pPr>
        <w:numPr>
          <w:ilvl w:val="0"/>
          <w:numId w:val="6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b/>
          <w:bCs/>
          <w:color w:val="161617"/>
          <w:sz w:val="27"/>
          <w:szCs w:val="27"/>
          <w:lang w:eastAsia="ru-RU"/>
        </w:rPr>
        <w:t>центр оказания психологической помощи детям</w:t>
      </w: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Если факт несоответствующего отношения родителей заметили окружающие, например, соседи или педагог в школе, они также могут сообщить об этом в орган опеки и попечительства. По факту обращения будут приняты меры.</w:t>
      </w:r>
    </w:p>
    <w:p w:rsidR="0015583F" w:rsidRPr="0015583F" w:rsidRDefault="0015583F" w:rsidP="0015583F">
      <w:pPr>
        <w:shd w:val="clear" w:color="auto" w:fill="F2DEDE"/>
        <w:spacing w:line="360" w:lineRule="atLeast"/>
        <w:textAlignment w:val="center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15583F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При необходимости орган опеки может сотрудничать с представителями органов внутренних дел. В зависимости от ситуаций, может быть принято решение об </w:t>
      </w:r>
      <w:hyperlink r:id="rId22" w:history="1">
        <w:r w:rsidRPr="0015583F">
          <w:rPr>
            <w:rFonts w:ascii="inherit" w:eastAsia="Times New Roman" w:hAnsi="inherit" w:cs="Arial"/>
            <w:color w:val="1E73BE"/>
            <w:sz w:val="27"/>
            <w:szCs w:val="27"/>
            <w:u w:val="single"/>
            <w:lang w:eastAsia="ru-RU"/>
          </w:rPr>
          <w:t>ограничении</w:t>
        </w:r>
      </w:hyperlink>
      <w:r w:rsidRPr="0015583F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 в родительских правах матери или отца, а также в полном их лишении.</w:t>
      </w:r>
    </w:p>
    <w:p w:rsidR="0015583F" w:rsidRPr="0015583F" w:rsidRDefault="0015583F" w:rsidP="0015583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61617"/>
          <w:sz w:val="27"/>
          <w:szCs w:val="27"/>
          <w:lang w:eastAsia="ru-RU"/>
        </w:rPr>
      </w:pPr>
      <w:r w:rsidRPr="0015583F">
        <w:rPr>
          <w:rFonts w:ascii="Arial" w:eastAsia="Times New Roman" w:hAnsi="Arial" w:cs="Arial"/>
          <w:color w:val="161617"/>
          <w:sz w:val="27"/>
          <w:szCs w:val="27"/>
          <w:lang w:eastAsia="ru-RU"/>
        </w:rPr>
        <w:t>Все дети вправе получать то, что предусмотрело для них национальное и международное законодательство. Родители должны со всей серьезностью отнестись к своей роли в жизни маленьких членов семьи. Маленькие дети не способны самостоятельно о себе позаботиться, поэтому это должны сделать их родители, ни в коем случае не пренебрегая правами каждого ребенка.</w:t>
      </w:r>
    </w:p>
    <w:p w:rsidR="003E18AA" w:rsidRDefault="003E18AA"/>
    <w:sectPr w:rsidR="003E18AA" w:rsidSect="007E3C90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B35CD"/>
    <w:multiLevelType w:val="multilevel"/>
    <w:tmpl w:val="810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66E47"/>
    <w:multiLevelType w:val="multilevel"/>
    <w:tmpl w:val="C32C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C703E"/>
    <w:multiLevelType w:val="multilevel"/>
    <w:tmpl w:val="B5D0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F0C35"/>
    <w:multiLevelType w:val="multilevel"/>
    <w:tmpl w:val="E548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7A693A"/>
    <w:multiLevelType w:val="multilevel"/>
    <w:tmpl w:val="6A6A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FC2EFB"/>
    <w:multiLevelType w:val="multilevel"/>
    <w:tmpl w:val="3AEC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3F"/>
    <w:rsid w:val="0015583F"/>
    <w:rsid w:val="003E18AA"/>
    <w:rsid w:val="007E3C90"/>
    <w:rsid w:val="00E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70B1A-DBAE-4CD6-A4F0-332EF733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4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6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2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90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2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5852">
              <w:marLeft w:val="0"/>
              <w:marRight w:val="0"/>
              <w:marTop w:val="0"/>
              <w:marBottom w:val="360"/>
              <w:divBdr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divBdr>
              <w:divsChild>
                <w:div w:id="26256986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622490792">
              <w:marLeft w:val="0"/>
              <w:marRight w:val="0"/>
              <w:marTop w:val="150"/>
              <w:marBottom w:val="450"/>
              <w:divBdr>
                <w:top w:val="single" w:sz="6" w:space="0" w:color="F7C616"/>
                <w:left w:val="single" w:sz="6" w:space="31" w:color="F7C616"/>
                <w:bottom w:val="single" w:sz="6" w:space="0" w:color="F7C616"/>
                <w:right w:val="single" w:sz="6" w:space="0" w:color="F7C616"/>
              </w:divBdr>
              <w:divsChild>
                <w:div w:id="6354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3691">
              <w:marLeft w:val="0"/>
              <w:marRight w:val="0"/>
              <w:marTop w:val="150"/>
              <w:marBottom w:val="450"/>
              <w:divBdr>
                <w:top w:val="single" w:sz="6" w:space="0" w:color="4CB749"/>
                <w:left w:val="single" w:sz="6" w:space="31" w:color="4CB749"/>
                <w:bottom w:val="single" w:sz="6" w:space="0" w:color="4CB749"/>
                <w:right w:val="single" w:sz="6" w:space="0" w:color="4CB749"/>
              </w:divBdr>
              <w:divsChild>
                <w:div w:id="1147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912">
              <w:marLeft w:val="0"/>
              <w:marRight w:val="0"/>
              <w:marTop w:val="150"/>
              <w:marBottom w:val="450"/>
              <w:divBdr>
                <w:top w:val="single" w:sz="6" w:space="0" w:color="4CB749"/>
                <w:left w:val="single" w:sz="6" w:space="31" w:color="4CB749"/>
                <w:bottom w:val="single" w:sz="6" w:space="0" w:color="4CB749"/>
                <w:right w:val="single" w:sz="6" w:space="0" w:color="4CB749"/>
              </w:divBdr>
              <w:divsChild>
                <w:div w:id="4367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45520">
              <w:marLeft w:val="0"/>
              <w:marRight w:val="0"/>
              <w:marTop w:val="150"/>
              <w:marBottom w:val="450"/>
              <w:divBdr>
                <w:top w:val="single" w:sz="6" w:space="0" w:color="DF2227"/>
                <w:left w:val="single" w:sz="6" w:space="31" w:color="DF2227"/>
                <w:bottom w:val="single" w:sz="6" w:space="0" w:color="DF2227"/>
                <w:right w:val="single" w:sz="6" w:space="0" w:color="DF2227"/>
              </w:divBdr>
              <w:divsChild>
                <w:div w:id="197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964969">
              <w:marLeft w:val="0"/>
              <w:marRight w:val="0"/>
              <w:marTop w:val="150"/>
              <w:marBottom w:val="450"/>
              <w:divBdr>
                <w:top w:val="single" w:sz="6" w:space="0" w:color="4CB749"/>
                <w:left w:val="single" w:sz="6" w:space="31" w:color="4CB749"/>
                <w:bottom w:val="single" w:sz="6" w:space="0" w:color="4CB749"/>
                <w:right w:val="single" w:sz="6" w:space="0" w:color="4CB749"/>
              </w:divBdr>
              <w:divsChild>
                <w:div w:id="11065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5330">
              <w:marLeft w:val="0"/>
              <w:marRight w:val="0"/>
              <w:marTop w:val="150"/>
              <w:marBottom w:val="450"/>
              <w:divBdr>
                <w:top w:val="single" w:sz="6" w:space="0" w:color="4CB749"/>
                <w:left w:val="single" w:sz="6" w:space="31" w:color="4CB749"/>
                <w:bottom w:val="single" w:sz="6" w:space="0" w:color="4CB749"/>
                <w:right w:val="single" w:sz="6" w:space="0" w:color="4CB749"/>
              </w:divBdr>
              <w:divsChild>
                <w:div w:id="496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562">
              <w:marLeft w:val="0"/>
              <w:marRight w:val="0"/>
              <w:marTop w:val="150"/>
              <w:marBottom w:val="450"/>
              <w:divBdr>
                <w:top w:val="single" w:sz="6" w:space="0" w:color="DF2227"/>
                <w:left w:val="single" w:sz="6" w:space="31" w:color="DF2227"/>
                <w:bottom w:val="single" w:sz="6" w:space="0" w:color="DF2227"/>
                <w:right w:val="single" w:sz="6" w:space="0" w:color="DF2227"/>
              </w:divBdr>
              <w:divsChild>
                <w:div w:id="16980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83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6" w:space="28" w:color="FF0000"/>
                    <w:left w:val="single" w:sz="6" w:space="31" w:color="FF0000"/>
                    <w:bottom w:val="single" w:sz="6" w:space="28" w:color="FF0000"/>
                    <w:right w:val="single" w:sz="6" w:space="19" w:color="FF0000"/>
                  </w:divBdr>
                </w:div>
                <w:div w:id="34474542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40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465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60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3370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guru.com/semejnoje/rebenka/prava-zashhita.html" TargetMode="External"/><Relationship Id="rId13" Type="http://schemas.openxmlformats.org/officeDocument/2006/relationships/hyperlink" Target="https://zakonguru.com/semejnoje/roditelskije-prava/v-shkole.html" TargetMode="External"/><Relationship Id="rId18" Type="http://schemas.openxmlformats.org/officeDocument/2006/relationships/hyperlink" Target="https://zakonguru.com/semejnoje/nasledstvo/posle-smerti-mater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guru.com/semejnoje/roditelskije-prava/lishenije/isk-3.html" TargetMode="External"/><Relationship Id="rId7" Type="http://schemas.openxmlformats.org/officeDocument/2006/relationships/hyperlink" Target="https://zakonguru.com/semejnoje/rebenka/prava-zashhita.html" TargetMode="External"/><Relationship Id="rId12" Type="http://schemas.openxmlformats.org/officeDocument/2006/relationships/hyperlink" Target="https://zakonguru.com/semejnoje/usynovlenije/opeka-popechitelstvo.html" TargetMode="External"/><Relationship Id="rId17" Type="http://schemas.openxmlformats.org/officeDocument/2006/relationships/hyperlink" Target="https://zakonguru.com/semejnoje/roditelskije-prava/otcovstvo/priznani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guru.com/semejnoje/roditelskije-prava/mesto-prozhivaniya-detej.html" TargetMode="External"/><Relationship Id="rId20" Type="http://schemas.openxmlformats.org/officeDocument/2006/relationships/hyperlink" Target="https://zakonguru.com/semejnoje/roditelskije-prava/lishenije/isk-mater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guru.com/semejnoje/rebenka/prava-zashhita.html" TargetMode="External"/><Relationship Id="rId11" Type="http://schemas.openxmlformats.org/officeDocument/2006/relationships/hyperlink" Target="https://zakonguru.com/semejnoje/usynovlenije/obyazannosti-roditelej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guru.com/semejnoje/rebenka/prava-zashhita.html" TargetMode="External"/><Relationship Id="rId15" Type="http://schemas.openxmlformats.org/officeDocument/2006/relationships/hyperlink" Target="https://zakonguru.com/semejnoje/roditelskije-prava/lishenije/reshenie-suda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guru.com/semejnoje/roditelskije-prava/imushhestvennye.html" TargetMode="External"/><Relationship Id="rId19" Type="http://schemas.openxmlformats.org/officeDocument/2006/relationships/hyperlink" Target="https://zakonguru.com/semejnoje/roditelskije-prava/alimenty-s-dete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guru.com/semejnoje/rebenka/prava-zashhita.html" TargetMode="External"/><Relationship Id="rId14" Type="http://schemas.openxmlformats.org/officeDocument/2006/relationships/hyperlink" Target="https://zakonguru.com/semejnoje/roditelskije-prava/v-detskom-sadu.html" TargetMode="External"/><Relationship Id="rId22" Type="http://schemas.openxmlformats.org/officeDocument/2006/relationships/hyperlink" Target="https://zakonguru.com/semejnoje/roditelskije-prava/ogranichenije/isk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Огонек-71</dc:creator>
  <cp:keywords/>
  <dc:description/>
  <cp:lastModifiedBy>Огонек-71</cp:lastModifiedBy>
  <cp:revision>4</cp:revision>
  <dcterms:created xsi:type="dcterms:W3CDTF">2020-07-15T04:04:00Z</dcterms:created>
  <dcterms:modified xsi:type="dcterms:W3CDTF">2020-07-16T02:35:00Z</dcterms:modified>
</cp:coreProperties>
</file>